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48A4C609" w:rsidR="00CB10C8" w:rsidRPr="0080728B" w:rsidRDefault="00245DA1"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011</w:t>
      </w:r>
      <w:r w:rsidR="00C32A7E">
        <w:rPr>
          <w:rFonts w:ascii="Times New Roman" w:hAnsi="Times New Roman" w:cs="Times New Roman"/>
          <w:b/>
          <w:sz w:val="22"/>
          <w:szCs w:val="22"/>
        </w:rPr>
        <w:t>/02/2023</w:t>
      </w:r>
    </w:p>
    <w:p w14:paraId="2E53B8C2" w14:textId="02018EB9"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17B9CAEC"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245DA1">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D32A50"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D32A50"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D32A50"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D32A50"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D32A50"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D32A50"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D32A5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D32A50"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5C9B9B33" w:rsidR="009B1278" w:rsidRPr="0080728B" w:rsidRDefault="00245DA1" w:rsidP="00D32A50">
      <w:pPr>
        <w:pStyle w:val="a6"/>
        <w:widowControl w:val="0"/>
        <w:jc w:val="both"/>
        <w:rPr>
          <w:rFonts w:ascii="Times New Roman" w:hAnsi="Times New Roman" w:cs="Times New Roman"/>
          <w:sz w:val="22"/>
          <w:szCs w:val="22"/>
        </w:rPr>
      </w:pPr>
      <w:r w:rsidRPr="00245DA1">
        <w:rPr>
          <w:rFonts w:ascii="Times New Roman" w:hAnsi="Times New Roman" w:cs="Times New Roman"/>
          <w:b/>
          <w:sz w:val="22"/>
          <w:szCs w:val="22"/>
        </w:rPr>
        <w:t>Обществом с ограниченной ответственностью «ЕвроСибЭнерго – Гидрогенерация» (ООО «ЕвроСибЭнерго – Гидрогенерация»), именуемое в дальнейшем «Заказчик», в лице директора Кузнецова Сергея Владимировича, действующего на основании Устава</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245331E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5A0176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w:t>
      </w:r>
      <w:r w:rsidRPr="0080728B">
        <w:rPr>
          <w:rFonts w:ascii="Times New Roman" w:hAnsi="Times New Roman" w:cs="Times New Roman"/>
        </w:rPr>
        <w:lastRenderedPageBreak/>
        <w:t>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479918F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3B5601" w:rsidRPr="003B5601">
        <w:rPr>
          <w:rFonts w:ascii="Times New Roman" w:hAnsi="Times New Roman" w:cs="Times New Roman"/>
        </w:rPr>
        <w:t>«</w:t>
      </w:r>
      <w:r w:rsidR="000A0D12" w:rsidRPr="000A0D12">
        <w:rPr>
          <w:rFonts w:ascii="Times New Roman" w:hAnsi="Times New Roman" w:cs="Times New Roman"/>
        </w:rPr>
        <w:t>Техническое перевооружение гидроагрегатов Братской ГЭС</w:t>
      </w:r>
      <w:r w:rsidR="003B5601" w:rsidRPr="003B5601">
        <w:rPr>
          <w:rFonts w:ascii="Times New Roman" w:hAnsi="Times New Roman" w:cs="Times New Roman"/>
        </w:rPr>
        <w:t xml:space="preserve">», расположенный по адресу Иркутская область, г. Братск, ж.р. Энергетик, </w:t>
      </w:r>
      <w:proofErr w:type="spellStart"/>
      <w:r w:rsidR="003B5601" w:rsidRPr="003B5601">
        <w:rPr>
          <w:rFonts w:ascii="Times New Roman" w:hAnsi="Times New Roman" w:cs="Times New Roman"/>
        </w:rPr>
        <w:t>промплощадка</w:t>
      </w:r>
      <w:proofErr w:type="spellEnd"/>
      <w:r w:rsidR="003B5601" w:rsidRPr="003B5601">
        <w:rPr>
          <w:rFonts w:ascii="Times New Roman" w:hAnsi="Times New Roman" w:cs="Times New Roman"/>
        </w:rPr>
        <w:t xml:space="preserve"> Братской ГЭС, а также оборудование, другое движимое / недвижимое имущество Заказчика, в отношении Работ на котором заключен настоящий Договор</w:t>
      </w:r>
      <w:r w:rsidRPr="0080728B">
        <w:rPr>
          <w:rFonts w:ascii="Times New Roman" w:hAnsi="Times New Roman" w:cs="Times New Roman"/>
        </w:rPr>
        <w:t xml:space="preserve"> (в зависимости от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w:t>
      </w:r>
      <w:r w:rsidRPr="0080728B">
        <w:rPr>
          <w:rFonts w:ascii="Times New Roman" w:hAnsi="Times New Roman" w:cs="Times New Roman"/>
        </w:rPr>
        <w:lastRenderedPageBreak/>
        <w:t xml:space="preserve">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совместно Результат(-ы) инженерных изысканий, Проектную и / или Рабочую документацию в зависимости от объема предмета </w:t>
      </w:r>
      <w:r w:rsidRPr="0080728B">
        <w:rPr>
          <w:rFonts w:ascii="Times New Roman" w:hAnsi="Times New Roman" w:cs="Times New Roman"/>
        </w:rPr>
        <w:lastRenderedPageBreak/>
        <w:t>настоящего Договора.</w:t>
      </w:r>
    </w:p>
    <w:p w14:paraId="5CEC13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3431871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D083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089F2FF4" w14:textId="52922EDC" w:rsidR="00891A87" w:rsidRPr="00BF2355" w:rsidRDefault="005E6F01" w:rsidP="00BF2355">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BF2355" w:rsidRPr="00BF2355">
        <w:rPr>
          <w:rFonts w:ascii="Times New Roman" w:eastAsia="Times New Roman" w:hAnsi="Times New Roman" w:cs="Times New Roman"/>
          <w:bCs/>
          <w:sz w:val="24"/>
          <w:szCs w:val="24"/>
        </w:rPr>
        <w:t xml:space="preserve"> </w:t>
      </w:r>
      <w:r w:rsidR="00BF2355" w:rsidRPr="00BF2355">
        <w:rPr>
          <w:rFonts w:ascii="Times New Roman" w:hAnsi="Times New Roman" w:cs="Times New Roman"/>
          <w:bCs/>
        </w:rPr>
        <w:t>разработ</w:t>
      </w:r>
      <w:r w:rsidR="00FA2F88">
        <w:rPr>
          <w:rFonts w:ascii="Times New Roman" w:hAnsi="Times New Roman" w:cs="Times New Roman"/>
          <w:bCs/>
        </w:rPr>
        <w:t>ке</w:t>
      </w:r>
      <w:r w:rsidR="00BF2355" w:rsidRPr="00BF2355">
        <w:rPr>
          <w:rFonts w:ascii="Times New Roman" w:hAnsi="Times New Roman" w:cs="Times New Roman"/>
          <w:bCs/>
        </w:rPr>
        <w:t xml:space="preserve"> технико-экономического обоснования по объекту</w:t>
      </w:r>
      <w:r w:rsidR="00BF2355">
        <w:rPr>
          <w:rFonts w:ascii="Times New Roman" w:hAnsi="Times New Roman" w:cs="Times New Roman"/>
          <w:bCs/>
        </w:rPr>
        <w:t xml:space="preserve"> Братской ГЭС</w:t>
      </w:r>
      <w:r w:rsidR="00BF2355" w:rsidRPr="00BF2355">
        <w:rPr>
          <w:rFonts w:ascii="Times New Roman" w:hAnsi="Times New Roman" w:cs="Times New Roman"/>
          <w:bCs/>
        </w:rPr>
        <w:t xml:space="preserve"> «Техническое перевооружение гидроагрегатов Братской ГЭС»</w:t>
      </w:r>
      <w:r w:rsidR="00BF2355">
        <w:rPr>
          <w:rFonts w:ascii="Times New Roman" w:hAnsi="Times New Roman" w:cs="Times New Roman"/>
          <w:bCs/>
        </w:rPr>
        <w:t xml:space="preserve">, </w:t>
      </w:r>
    </w:p>
    <w:p w14:paraId="0EE83DBD" w14:textId="37DB63CA" w:rsidR="00C857E0" w:rsidRPr="0080728B" w:rsidRDefault="00BF32C2" w:rsidP="00BF2355">
      <w:pPr>
        <w:pStyle w:val="RUS11"/>
        <w:widowControl w:val="0"/>
        <w:numPr>
          <w:ilvl w:val="0"/>
          <w:numId w:val="0"/>
        </w:numPr>
        <w:ind w:left="-142" w:firstLine="710"/>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D6645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21E6A09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9807B57"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084C83E7"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окончание Работ</w:t>
      </w:r>
      <w:r w:rsidR="00FE2675">
        <w:rPr>
          <w:rFonts w:ascii="Times New Roman" w:hAnsi="Times New Roman" w:cs="Times New Roman"/>
        </w:rPr>
        <w:t xml:space="preserve">: по </w:t>
      </w:r>
      <w:r w:rsidR="00FA2F88">
        <w:rPr>
          <w:rFonts w:ascii="Times New Roman" w:hAnsi="Times New Roman" w:cs="Times New Roman"/>
        </w:rPr>
        <w:t>25</w:t>
      </w:r>
      <w:r w:rsidR="00FE2675">
        <w:rPr>
          <w:rFonts w:ascii="Times New Roman" w:hAnsi="Times New Roman" w:cs="Times New Roman"/>
        </w:rPr>
        <w:t>.</w:t>
      </w:r>
      <w:r w:rsidR="00FA2F88">
        <w:rPr>
          <w:rFonts w:ascii="Times New Roman" w:hAnsi="Times New Roman" w:cs="Times New Roman"/>
        </w:rPr>
        <w:t>12</w:t>
      </w:r>
      <w:r w:rsidR="00FE2675">
        <w:rPr>
          <w:rFonts w:ascii="Times New Roman" w:hAnsi="Times New Roman" w:cs="Times New Roman"/>
        </w:rPr>
        <w:t>.2023г</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22975547" w:rsidR="00FA0DD3" w:rsidRPr="0045268E" w:rsidRDefault="00FA0DD3" w:rsidP="0045268E">
      <w:pPr>
        <w:pStyle w:val="RUS11"/>
        <w:rPr>
          <w:rFonts w:ascii="Times New Roman" w:eastAsia="Times New Roman" w:hAnsi="Times New Roman" w:cs="Times New Roman"/>
        </w:rPr>
      </w:pPr>
      <w:bookmarkStart w:id="18" w:name="_Ref493723668"/>
      <w:bookmarkStart w:id="19" w:name="_Ref500755222"/>
      <w:bookmarkStart w:id="20" w:name="_Ref512416979"/>
      <w:r w:rsidRPr="0045268E">
        <w:rPr>
          <w:rFonts w:ascii="Times New Roman" w:eastAsia="Times New Roman" w:hAnsi="Times New Roman" w:cs="Times New Roman"/>
        </w:rPr>
        <w:t>Цена Работ по Договору определена</w:t>
      </w:r>
      <w:r w:rsidR="00074B47" w:rsidRPr="0045268E">
        <w:rPr>
          <w:rFonts w:ascii="Times New Roman" w:eastAsia="Times New Roman" w:hAnsi="Times New Roman" w:cs="Times New Roman"/>
        </w:rPr>
        <w:t xml:space="preserve"> в</w:t>
      </w:r>
      <w:bookmarkEnd w:id="18"/>
      <w:bookmarkEnd w:id="19"/>
      <w:bookmarkEnd w:id="20"/>
      <w:r w:rsidR="00C06ADF" w:rsidRPr="0045268E">
        <w:rPr>
          <w:rFonts w:ascii="Times New Roman" w:eastAsia="Times New Roman" w:hAnsi="Times New Roman" w:cs="Times New Roman"/>
        </w:rPr>
        <w:t xml:space="preserve"> Приложении </w:t>
      </w:r>
      <w:r w:rsidR="00C06ADF" w:rsidRPr="0045268E">
        <w:rPr>
          <w:rFonts w:ascii="Times New Roman" w:hAnsi="Times New Roman" w:cs="Times New Roman"/>
        </w:rPr>
        <w:fldChar w:fldCharType="begin"/>
      </w:r>
      <w:r w:rsidR="00C06ADF" w:rsidRPr="0045268E">
        <w:rPr>
          <w:rFonts w:ascii="Times New Roman" w:hAnsi="Times New Roman" w:cs="Times New Roman"/>
        </w:rPr>
        <w:instrText xml:space="preserve"> REF RefSCH4_No \h </w:instrText>
      </w:r>
      <w:r w:rsidR="0080728B" w:rsidRPr="0045268E">
        <w:rPr>
          <w:rFonts w:ascii="Times New Roman" w:hAnsi="Times New Roman" w:cs="Times New Roman"/>
        </w:rPr>
        <w:instrText xml:space="preserve"> \* MERGEFORMAT </w:instrText>
      </w:r>
      <w:r w:rsidR="00C06ADF" w:rsidRPr="0045268E">
        <w:rPr>
          <w:rFonts w:ascii="Times New Roman" w:hAnsi="Times New Roman" w:cs="Times New Roman"/>
        </w:rPr>
      </w:r>
      <w:r w:rsidR="00C06ADF" w:rsidRPr="0045268E">
        <w:rPr>
          <w:rFonts w:ascii="Times New Roman" w:hAnsi="Times New Roman" w:cs="Times New Roman"/>
        </w:rPr>
        <w:fldChar w:fldCharType="separate"/>
      </w:r>
      <w:r w:rsidR="00E43A57" w:rsidRPr="0045268E">
        <w:rPr>
          <w:rFonts w:ascii="Times New Roman" w:eastAsia="Times New Roman," w:hAnsi="Times New Roman" w:cs="Times New Roman"/>
          <w:b/>
          <w:bCs/>
          <w:i/>
          <w:iCs/>
        </w:rPr>
        <w:t>№ 4</w:t>
      </w:r>
      <w:r w:rsidR="00C06ADF" w:rsidRPr="0045268E">
        <w:rPr>
          <w:rFonts w:ascii="Times New Roman" w:hAnsi="Times New Roman" w:cs="Times New Roman"/>
        </w:rPr>
        <w:fldChar w:fldCharType="end"/>
      </w:r>
      <w:r w:rsidR="00C06ADF" w:rsidRPr="0045268E">
        <w:rPr>
          <w:rFonts w:ascii="Times New Roman" w:eastAsia="Times New Roman" w:hAnsi="Times New Roman" w:cs="Times New Roman"/>
        </w:rPr>
        <w:t xml:space="preserve"> </w:t>
      </w:r>
      <w:r w:rsidR="00C06ADF" w:rsidRPr="0045268E">
        <w:rPr>
          <w:rFonts w:ascii="Times New Roman" w:hAnsi="Times New Roman" w:cs="Times New Roman"/>
        </w:rPr>
        <w:fldChar w:fldCharType="begin"/>
      </w:r>
      <w:r w:rsidR="00C06ADF" w:rsidRPr="0045268E">
        <w:rPr>
          <w:rFonts w:ascii="Times New Roman" w:hAnsi="Times New Roman" w:cs="Times New Roman"/>
        </w:rPr>
        <w:instrText xml:space="preserve"> REF RefSCH4_1 \h </w:instrText>
      </w:r>
      <w:r w:rsidR="0080728B" w:rsidRPr="0045268E">
        <w:rPr>
          <w:rFonts w:ascii="Times New Roman" w:hAnsi="Times New Roman" w:cs="Times New Roman"/>
        </w:rPr>
        <w:instrText xml:space="preserve"> \* MERGEFORMAT </w:instrText>
      </w:r>
      <w:r w:rsidR="00C06ADF" w:rsidRPr="0045268E">
        <w:rPr>
          <w:rFonts w:ascii="Times New Roman" w:hAnsi="Times New Roman" w:cs="Times New Roman"/>
        </w:rPr>
      </w:r>
      <w:r w:rsidR="00C06ADF" w:rsidRPr="0045268E">
        <w:rPr>
          <w:rFonts w:ascii="Times New Roman" w:hAnsi="Times New Roman" w:cs="Times New Roman"/>
        </w:rPr>
        <w:fldChar w:fldCharType="separate"/>
      </w:r>
      <w:r w:rsidR="00E43A57" w:rsidRPr="0045268E">
        <w:rPr>
          <w:rFonts w:ascii="Times New Roman" w:eastAsia="Times New Roman," w:hAnsi="Times New Roman" w:cs="Times New Roman"/>
          <w:b/>
          <w:bCs/>
        </w:rPr>
        <w:t>Протокол согласования договорной цены</w:t>
      </w:r>
      <w:r w:rsidR="00C06ADF" w:rsidRPr="0045268E">
        <w:rPr>
          <w:rFonts w:ascii="Times New Roman" w:hAnsi="Times New Roman" w:cs="Times New Roman"/>
        </w:rPr>
        <w:fldChar w:fldCharType="end"/>
      </w:r>
      <w:r w:rsidR="00FE2675" w:rsidRPr="0045268E">
        <w:rPr>
          <w:rFonts w:ascii="Times New Roman" w:eastAsia="Times New Roman" w:hAnsi="Times New Roman" w:cs="Times New Roman"/>
        </w:rPr>
        <w:t xml:space="preserve"> и составляет </w:t>
      </w:r>
      <w:r w:rsidR="0045268E" w:rsidRPr="0045268E">
        <w:rPr>
          <w:rFonts w:ascii="Times New Roman" w:eastAsia="Times New Roman" w:hAnsi="Times New Roman" w:cs="Times New Roman"/>
        </w:rPr>
        <w:t xml:space="preserve"> </w:t>
      </w:r>
      <w:r w:rsidR="00FA2F88">
        <w:rPr>
          <w:rFonts w:ascii="Times New Roman" w:eastAsia="Times New Roman" w:hAnsi="Times New Roman" w:cs="Times New Roman"/>
          <w:b/>
        </w:rPr>
        <w:t>9</w:t>
      </w:r>
      <w:r w:rsidR="0045268E" w:rsidRPr="0045268E">
        <w:rPr>
          <w:rFonts w:ascii="Times New Roman" w:eastAsia="Times New Roman" w:hAnsi="Times New Roman" w:cs="Times New Roman"/>
          <w:b/>
        </w:rPr>
        <w:t> </w:t>
      </w:r>
      <w:r w:rsidR="00FA2F88">
        <w:rPr>
          <w:rFonts w:ascii="Times New Roman" w:eastAsia="Times New Roman" w:hAnsi="Times New Roman" w:cs="Times New Roman"/>
          <w:b/>
        </w:rPr>
        <w:t>999</w:t>
      </w:r>
      <w:r w:rsidR="0045268E">
        <w:rPr>
          <w:rFonts w:ascii="Times New Roman" w:eastAsia="Times New Roman" w:hAnsi="Times New Roman" w:cs="Times New Roman"/>
          <w:b/>
        </w:rPr>
        <w:t> </w:t>
      </w:r>
      <w:r w:rsidR="00FA2F88">
        <w:rPr>
          <w:rFonts w:ascii="Times New Roman" w:eastAsia="Times New Roman" w:hAnsi="Times New Roman" w:cs="Times New Roman"/>
          <w:b/>
        </w:rPr>
        <w:t>061</w:t>
      </w:r>
      <w:r w:rsidR="0045268E">
        <w:rPr>
          <w:rFonts w:ascii="Times New Roman" w:eastAsia="Times New Roman" w:hAnsi="Times New Roman" w:cs="Times New Roman"/>
          <w:b/>
        </w:rPr>
        <w:t>,00</w:t>
      </w:r>
      <w:r w:rsidR="0045268E" w:rsidRPr="0045268E">
        <w:rPr>
          <w:rFonts w:ascii="Times New Roman" w:eastAsia="Times New Roman" w:hAnsi="Times New Roman" w:cs="Times New Roman"/>
          <w:b/>
        </w:rPr>
        <w:t xml:space="preserve"> </w:t>
      </w:r>
      <w:r w:rsidR="0045268E" w:rsidRPr="00B13F5D">
        <w:rPr>
          <w:rFonts w:ascii="Times New Roman" w:eastAsia="Times New Roman" w:hAnsi="Times New Roman" w:cs="Times New Roman"/>
        </w:rPr>
        <w:t>(</w:t>
      </w:r>
      <w:r w:rsidR="00FA2F88" w:rsidRPr="00B13F5D">
        <w:rPr>
          <w:rFonts w:ascii="Times New Roman" w:eastAsia="Times New Roman" w:hAnsi="Times New Roman" w:cs="Times New Roman"/>
        </w:rPr>
        <w:t>девять</w:t>
      </w:r>
      <w:r w:rsidR="0045268E" w:rsidRPr="0045268E">
        <w:rPr>
          <w:rFonts w:ascii="Times New Roman" w:eastAsia="Times New Roman" w:hAnsi="Times New Roman" w:cs="Times New Roman"/>
        </w:rPr>
        <w:t xml:space="preserve"> миллион</w:t>
      </w:r>
      <w:r w:rsidR="00FA2F88">
        <w:rPr>
          <w:rFonts w:ascii="Times New Roman" w:eastAsia="Times New Roman" w:hAnsi="Times New Roman" w:cs="Times New Roman"/>
        </w:rPr>
        <w:t>ов девятьсот девяносто девять</w:t>
      </w:r>
      <w:r w:rsidR="0045268E" w:rsidRPr="0045268E">
        <w:rPr>
          <w:rFonts w:ascii="Times New Roman" w:eastAsia="Times New Roman" w:hAnsi="Times New Roman" w:cs="Times New Roman"/>
        </w:rPr>
        <w:t xml:space="preserve"> тысяч </w:t>
      </w:r>
      <w:r w:rsidR="00FA2F88">
        <w:rPr>
          <w:rFonts w:ascii="Times New Roman" w:eastAsia="Times New Roman" w:hAnsi="Times New Roman" w:cs="Times New Roman"/>
        </w:rPr>
        <w:t>шестьдесят один) рубль</w:t>
      </w:r>
      <w:r w:rsidR="0045268E" w:rsidRPr="0045268E">
        <w:rPr>
          <w:rFonts w:ascii="Times New Roman" w:eastAsia="Times New Roman" w:hAnsi="Times New Roman" w:cs="Times New Roman"/>
        </w:rPr>
        <w:t xml:space="preserve"> 00 копеек, </w:t>
      </w:r>
      <w:r w:rsidR="0045268E" w:rsidRPr="0045268E">
        <w:rPr>
          <w:rFonts w:ascii="Times New Roman" w:eastAsia="Times New Roman" w:hAnsi="Times New Roman" w:cs="Times New Roman"/>
          <w:b/>
        </w:rPr>
        <w:t xml:space="preserve">кроме того НДС (20%) </w:t>
      </w:r>
      <w:r w:rsidR="00FA2F88">
        <w:rPr>
          <w:rFonts w:ascii="Times New Roman" w:eastAsia="Times New Roman" w:hAnsi="Times New Roman" w:cs="Times New Roman"/>
          <w:b/>
        </w:rPr>
        <w:t>1 999 812</w:t>
      </w:r>
      <w:r w:rsidR="0045268E" w:rsidRPr="0045268E">
        <w:rPr>
          <w:rFonts w:ascii="Times New Roman" w:eastAsia="Times New Roman" w:hAnsi="Times New Roman" w:cs="Times New Roman"/>
          <w:b/>
        </w:rPr>
        <w:t>,</w:t>
      </w:r>
      <w:r w:rsidR="00FA2F88">
        <w:rPr>
          <w:rFonts w:ascii="Times New Roman" w:eastAsia="Times New Roman" w:hAnsi="Times New Roman" w:cs="Times New Roman"/>
          <w:b/>
        </w:rPr>
        <w:t>2</w:t>
      </w:r>
      <w:r w:rsidR="0045268E" w:rsidRPr="0045268E">
        <w:rPr>
          <w:rFonts w:ascii="Times New Roman" w:eastAsia="Times New Roman" w:hAnsi="Times New Roman" w:cs="Times New Roman"/>
          <w:b/>
        </w:rPr>
        <w:t>0</w:t>
      </w:r>
      <w:r w:rsidR="0045268E" w:rsidRPr="0045268E">
        <w:rPr>
          <w:rFonts w:ascii="Times New Roman" w:eastAsia="Times New Roman" w:hAnsi="Times New Roman" w:cs="Times New Roman"/>
        </w:rPr>
        <w:t xml:space="preserve"> (</w:t>
      </w:r>
      <w:r w:rsidR="00FA2F88">
        <w:rPr>
          <w:rFonts w:ascii="Times New Roman" w:eastAsia="Times New Roman" w:hAnsi="Times New Roman" w:cs="Times New Roman"/>
        </w:rPr>
        <w:t>один миллион девятьсот девяносто девять тысяч восемьсот двенадцать</w:t>
      </w:r>
      <w:r w:rsidR="0045268E" w:rsidRPr="0045268E">
        <w:rPr>
          <w:rFonts w:ascii="Times New Roman" w:eastAsia="Times New Roman" w:hAnsi="Times New Roman" w:cs="Times New Roman"/>
        </w:rPr>
        <w:t xml:space="preserve">) рублей </w:t>
      </w:r>
      <w:r w:rsidR="00FA2F88">
        <w:rPr>
          <w:rFonts w:ascii="Times New Roman" w:eastAsia="Times New Roman" w:hAnsi="Times New Roman" w:cs="Times New Roman"/>
        </w:rPr>
        <w:t>20</w:t>
      </w:r>
      <w:r w:rsidR="0045268E" w:rsidRPr="0045268E">
        <w:rPr>
          <w:rFonts w:ascii="Times New Roman" w:eastAsia="Times New Roman" w:hAnsi="Times New Roman" w:cs="Times New Roman"/>
        </w:rPr>
        <w:t xml:space="preserve"> копеек.</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3285D065"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w:t>
      </w:r>
      <w:proofErr w:type="gramStart"/>
      <w:r w:rsidRPr="001C157C">
        <w:rPr>
          <w:rFonts w:ascii="Times New Roman" w:hAnsi="Times New Roman" w:cs="Times New Roman"/>
          <w:color w:val="FF0000"/>
        </w:rPr>
        <w:t>кодексом  РФ</w:t>
      </w:r>
      <w:proofErr w:type="gramEnd"/>
      <w:r w:rsidRPr="001C157C">
        <w:rPr>
          <w:rFonts w:ascii="Times New Roman" w:hAnsi="Times New Roman" w:cs="Times New Roman"/>
          <w:color w:val="FF0000"/>
        </w:rPr>
        <w:t xml:space="preserve">. </w:t>
      </w:r>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r w:rsidR="0095164C" w:rsidRPr="001C157C">
        <w:rPr>
          <w:rFonts w:ascii="Times New Roman" w:hAnsi="Times New Roman" w:cs="Times New Roman"/>
          <w:color w:val="FF0000"/>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lastRenderedPageBreak/>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59FC979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 xml:space="preserve">Счета за выполненные Подрядчиком Работы выставляются на сумму, определяемую как </w:t>
      </w:r>
      <w:r w:rsidRPr="0080728B">
        <w:rPr>
          <w:rFonts w:ascii="Times New Roman" w:hAnsi="Times New Roman" w:cs="Times New Roman"/>
          <w:iCs/>
          <w:sz w:val="22"/>
          <w:szCs w:val="22"/>
        </w:rPr>
        <w:lastRenderedPageBreak/>
        <w:t>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3B6D1A">
      <w:pPr>
        <w:pStyle w:val="afb"/>
        <w:widowControl w:val="0"/>
        <w:numPr>
          <w:ilvl w:val="0"/>
          <w:numId w:val="21"/>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04951538" w:rsidR="004B77D4" w:rsidRPr="0080728B" w:rsidRDefault="004B77D4" w:rsidP="003B6D1A">
      <w:pPr>
        <w:pStyle w:val="RUS11"/>
        <w:widowControl w:val="0"/>
        <w:numPr>
          <w:ilvl w:val="0"/>
          <w:numId w:val="14"/>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E43A57">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3B6D1A">
      <w:pPr>
        <w:pStyle w:val="RUS11"/>
        <w:widowControl w:val="0"/>
        <w:numPr>
          <w:ilvl w:val="0"/>
          <w:numId w:val="14"/>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7FD3BD6D"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lastRenderedPageBreak/>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2"/>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w:t>
      </w:r>
      <w:r w:rsidRPr="0080728B">
        <w:rPr>
          <w:rFonts w:ascii="Times New Roman" w:hAnsi="Times New Roman" w:cs="Times New Roman"/>
        </w:rPr>
        <w:lastRenderedPageBreak/>
        <w:t xml:space="preserve">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E9A73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3B6D1A">
      <w:pPr>
        <w:pStyle w:val="RUS111"/>
        <w:widowControl w:val="0"/>
        <w:numPr>
          <w:ilvl w:val="0"/>
          <w:numId w:val="22"/>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200CC45D"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13).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r w:rsidR="007736FC" w:rsidRPr="00E84037">
        <w:rPr>
          <w:rFonts w:ascii="Times New Roman" w:hAnsi="Times New Roman" w:cs="Times New Rom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 xml:space="preserve">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w:t>
      </w:r>
      <w:r w:rsidRPr="0080728B">
        <w:rPr>
          <w:rFonts w:ascii="Times New Roman" w:hAnsi="Times New Roman" w:cs="Times New Roman"/>
        </w:rPr>
        <w:lastRenderedPageBreak/>
        <w:t>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Pr="0080728B">
        <w:rPr>
          <w:rFonts w:ascii="Times New Roman" w:hAnsi="Times New Roman" w:cs="Times New Roman"/>
        </w:rPr>
        <w:lastRenderedPageBreak/>
        <w:t>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77777777"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77777777"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w:t>
      </w:r>
      <w:r w:rsidRPr="0080728B">
        <w:rPr>
          <w:rFonts w:ascii="Times New Roman" w:hAnsi="Times New Roman" w:cs="Times New Roman"/>
        </w:rPr>
        <w:lastRenderedPageBreak/>
        <w:t>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4"/>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w:t>
      </w:r>
      <w:r w:rsidRPr="0080728B">
        <w:rPr>
          <w:rFonts w:ascii="Times New Roman" w:hAnsi="Times New Roman" w:cs="Times New Roman"/>
        </w:rPr>
        <w:lastRenderedPageBreak/>
        <w:t>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w:t>
      </w:r>
      <w:r w:rsidRPr="0080728B">
        <w:rPr>
          <w:rFonts w:ascii="Times New Roman" w:hAnsi="Times New Roman" w:cs="Times New Roman"/>
        </w:rPr>
        <w:lastRenderedPageBreak/>
        <w:t>всего срока выполнения Работ.</w:t>
      </w:r>
    </w:p>
    <w:p w14:paraId="79FE20E7" w14:textId="654DCEF8"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w:t>
      </w:r>
      <w:r w:rsidR="00E81B89">
        <w:rPr>
          <w:rFonts w:ascii="Times New Roman" w:hAnsi="Times New Roman" w:cs="Times New Roman"/>
        </w:rPr>
        <w:t xml:space="preserve">к вправе вмешаться в выполнение </w:t>
      </w:r>
      <w:r w:rsidRPr="0080728B">
        <w:rPr>
          <w:rFonts w:ascii="Times New Roman" w:hAnsi="Times New Roman" w:cs="Times New Roman"/>
        </w:rPr>
        <w:t>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52934BFD"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выявленные в процессе выполнения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3B6D1A">
      <w:pPr>
        <w:pStyle w:val="RUS111"/>
        <w:widowControl w:val="0"/>
        <w:numPr>
          <w:ilvl w:val="0"/>
          <w:numId w:val="22"/>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3B6D1A">
      <w:pPr>
        <w:pStyle w:val="RUS111"/>
        <w:widowControl w:val="0"/>
        <w:numPr>
          <w:ilvl w:val="0"/>
          <w:numId w:val="22"/>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3B6D1A">
      <w:pPr>
        <w:pStyle w:val="RUS111"/>
        <w:widowControl w:val="0"/>
        <w:numPr>
          <w:ilvl w:val="0"/>
          <w:numId w:val="22"/>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7ADCB4A2"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w:t>
      </w:r>
      <w:r w:rsidRPr="0080728B">
        <w:rPr>
          <w:rFonts w:ascii="Times New Roman" w:hAnsi="Times New Roman" w:cs="Times New Roman"/>
        </w:rPr>
        <w:lastRenderedPageBreak/>
        <w:t xml:space="preserve">разрешений (лицензий) этих лиц. </w:t>
      </w:r>
    </w:p>
    <w:p w14:paraId="354A6F24" w14:textId="4420AC7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4066F435"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51865327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xml:space="preserve">)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Pr="0080728B">
        <w:rPr>
          <w:rFonts w:ascii="Times New Roman" w:hAnsi="Times New Roman" w:cs="Times New Roman"/>
        </w:rPr>
        <w:lastRenderedPageBreak/>
        <w:t>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3"/>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2A3FD096"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Заказчику в полном объеме все и любые убытки, </w:t>
      </w:r>
      <w:r w:rsidRPr="0080728B">
        <w:rPr>
          <w:rFonts w:ascii="Times New Roman" w:hAnsi="Times New Roman" w:cs="Times New Roman"/>
        </w:rPr>
        <w:lastRenderedPageBreak/>
        <w:t>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ED0AFEF" w:rsidR="00557C79" w:rsidRPr="00A94C18" w:rsidRDefault="00557C79" w:rsidP="00142281">
      <w:pPr>
        <w:pStyle w:val="RUS11"/>
        <w:widowControl w:val="0"/>
        <w:rPr>
          <w:rFonts w:ascii="Times New Roman" w:hAnsi="Times New Roman" w:cs="Times New Roman"/>
        </w:rPr>
      </w:pPr>
      <w:r w:rsidRPr="00A94C18">
        <w:rPr>
          <w:rFonts w:ascii="Times New Roman" w:hAnsi="Times New Roman" w:cs="Times New Roman"/>
        </w:rPr>
        <w:t>За несоблюдение положений Требований</w:t>
      </w:r>
      <w:r w:rsidR="00A4055E" w:rsidRPr="00A94C18">
        <w:rPr>
          <w:rFonts w:ascii="Times New Roman" w:hAnsi="Times New Roman" w:cs="Times New Roman"/>
        </w:rPr>
        <w:t xml:space="preserve"> </w:t>
      </w:r>
      <w:r w:rsidR="005A3588" w:rsidRPr="00A94C18">
        <w:rPr>
          <w:rFonts w:ascii="Times New Roman" w:hAnsi="Times New Roman" w:cs="Times New Roman"/>
        </w:rPr>
        <w:t>Раздела 7</w:t>
      </w:r>
      <w:r w:rsidR="00A4055E" w:rsidRPr="00A94C18">
        <w:rPr>
          <w:rFonts w:ascii="Times New Roman" w:hAnsi="Times New Roman" w:cs="Times New Roman"/>
        </w:rPr>
        <w:t xml:space="preserve"> </w:t>
      </w:r>
      <w:r w:rsidR="00A4055E" w:rsidRPr="00A94C18">
        <w:rPr>
          <w:rFonts w:ascii="Times New Roman" w:hAnsi="Times New Roman" w:cs="Times New Roman"/>
        </w:rPr>
        <w:fldChar w:fldCharType="begin"/>
      </w:r>
      <w:r w:rsidR="00A4055E" w:rsidRPr="00A94C18">
        <w:rPr>
          <w:rFonts w:ascii="Times New Roman" w:hAnsi="Times New Roman" w:cs="Times New Roman"/>
        </w:rPr>
        <w:instrText xml:space="preserve"> REF RefSCH7_1 \h </w:instrText>
      </w:r>
      <w:r w:rsidR="0080728B" w:rsidRPr="00A94C18">
        <w:rPr>
          <w:rFonts w:ascii="Times New Roman" w:hAnsi="Times New Roman" w:cs="Times New Roman"/>
        </w:rPr>
        <w:instrText xml:space="preserve"> \* MERGEFORMAT </w:instrText>
      </w:r>
      <w:r w:rsidR="00A4055E" w:rsidRPr="00A94C18">
        <w:rPr>
          <w:rFonts w:ascii="Times New Roman" w:hAnsi="Times New Roman" w:cs="Times New Roman"/>
        </w:rPr>
      </w:r>
      <w:r w:rsidR="00A4055E" w:rsidRPr="00A94C18">
        <w:rPr>
          <w:rFonts w:ascii="Times New Roman" w:hAnsi="Times New Roman" w:cs="Times New Roman"/>
        </w:rPr>
        <w:fldChar w:fldCharType="separate"/>
      </w:r>
      <w:r w:rsidR="00E43A57" w:rsidRPr="00A94C1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E43A57" w:rsidRPr="00A94C18">
        <w:rPr>
          <w:rFonts w:ascii="Times New Roman" w:eastAsia="Times New Roman" w:hAnsi="Times New Roman" w:cs="Times New Roman"/>
          <w:b/>
          <w:lang w:eastAsia="ar-SA"/>
        </w:rPr>
        <w:t xml:space="preserve"> нарушение</w:t>
      </w:r>
      <w:r w:rsidR="00A4055E" w:rsidRPr="00A94C18">
        <w:rPr>
          <w:rFonts w:ascii="Times New Roman" w:hAnsi="Times New Roman" w:cs="Times New Roman"/>
        </w:rPr>
        <w:fldChar w:fldCharType="end"/>
      </w:r>
      <w:r w:rsidR="005A3588" w:rsidRPr="00A94C18">
        <w:rPr>
          <w:rFonts w:ascii="Times New Roman" w:hAnsi="Times New Roman" w:cs="Times New Roman"/>
        </w:rPr>
        <w:t xml:space="preserve"> Приложения № 10 к Договору</w:t>
      </w:r>
      <w:r w:rsidRPr="00A94C18">
        <w:rPr>
          <w:rFonts w:ascii="Times New Roman" w:hAnsi="Times New Roman" w:cs="Times New Roman"/>
        </w:rPr>
        <w:t xml:space="preserve">, Подрядчик несет ответственность, предусмотренную </w:t>
      </w:r>
      <w:r w:rsidR="005A3588" w:rsidRPr="00A94C18">
        <w:rPr>
          <w:rFonts w:ascii="Times New Roman" w:hAnsi="Times New Roman" w:cs="Times New Roman"/>
        </w:rPr>
        <w:t>Разделом 7</w:t>
      </w:r>
      <w:r w:rsidR="00A4055E" w:rsidRPr="00A94C18">
        <w:rPr>
          <w:rFonts w:ascii="Times New Roman" w:hAnsi="Times New Roman" w:cs="Times New Roman"/>
        </w:rPr>
        <w:t xml:space="preserve"> </w:t>
      </w:r>
      <w:r w:rsidR="00A4055E" w:rsidRPr="00A94C18">
        <w:rPr>
          <w:rFonts w:ascii="Times New Roman" w:hAnsi="Times New Roman" w:cs="Times New Roman"/>
        </w:rPr>
        <w:fldChar w:fldCharType="begin"/>
      </w:r>
      <w:r w:rsidR="00A4055E" w:rsidRPr="00A94C18">
        <w:rPr>
          <w:rFonts w:ascii="Times New Roman" w:hAnsi="Times New Roman" w:cs="Times New Roman"/>
        </w:rPr>
        <w:instrText xml:space="preserve"> REF RefSCH7_1 \h </w:instrText>
      </w:r>
      <w:r w:rsidR="0080728B" w:rsidRPr="00A94C18">
        <w:rPr>
          <w:rFonts w:ascii="Times New Roman" w:hAnsi="Times New Roman" w:cs="Times New Roman"/>
        </w:rPr>
        <w:instrText xml:space="preserve"> \* MERGEFORMAT </w:instrText>
      </w:r>
      <w:r w:rsidR="00A4055E" w:rsidRPr="00A94C18">
        <w:rPr>
          <w:rFonts w:ascii="Times New Roman" w:hAnsi="Times New Roman" w:cs="Times New Roman"/>
        </w:rPr>
      </w:r>
      <w:r w:rsidR="00A4055E" w:rsidRPr="00A94C18">
        <w:rPr>
          <w:rFonts w:ascii="Times New Roman" w:hAnsi="Times New Roman" w:cs="Times New Roman"/>
        </w:rPr>
        <w:fldChar w:fldCharType="separate"/>
      </w:r>
      <w:r w:rsidR="00E43A57" w:rsidRPr="00A94C1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E43A57" w:rsidRPr="00A94C18">
        <w:rPr>
          <w:rFonts w:ascii="Times New Roman" w:eastAsia="Times New Roman" w:hAnsi="Times New Roman" w:cs="Times New Roman"/>
          <w:b/>
          <w:lang w:eastAsia="ar-SA"/>
        </w:rPr>
        <w:t xml:space="preserve"> нарушение</w:t>
      </w:r>
      <w:r w:rsidR="00A4055E" w:rsidRPr="00A94C18">
        <w:rPr>
          <w:rFonts w:ascii="Times New Roman" w:hAnsi="Times New Roman" w:cs="Times New Roman"/>
        </w:rPr>
        <w:fldChar w:fldCharType="end"/>
      </w:r>
      <w:r w:rsidR="00A4055E" w:rsidRPr="00A94C18">
        <w:rPr>
          <w:rFonts w:ascii="Times New Roman" w:hAnsi="Times New Roman" w:cs="Times New Roman"/>
        </w:rPr>
        <w:t xml:space="preserve"> </w:t>
      </w:r>
      <w:r w:rsidR="005A3588" w:rsidRPr="00A94C18">
        <w:rPr>
          <w:rFonts w:ascii="Times New Roman" w:hAnsi="Times New Roman" w:cs="Times New Roman"/>
        </w:rPr>
        <w:t xml:space="preserve">Приложения № 10 </w:t>
      </w:r>
      <w:r w:rsidRPr="00A94C18">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lastRenderedPageBreak/>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5186532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5186532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51865327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1"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1"/>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2" w:name="_Ref496714458"/>
      <w:r w:rsidRPr="00A94C18">
        <w:rPr>
          <w:rFonts w:ascii="Times New Roman" w:hAnsi="Times New Roman" w:cs="Times New Roman"/>
        </w:rPr>
        <w:t>В случае:</w:t>
      </w:r>
      <w:bookmarkEnd w:id="102"/>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w:t>
      </w:r>
      <w:proofErr w:type="spellStart"/>
      <w:r w:rsidRPr="00A94C18">
        <w:rPr>
          <w:rFonts w:ascii="Times New Roman" w:hAnsi="Times New Roman" w:cs="Times New Roman"/>
        </w:rPr>
        <w:t>внутриобъектового</w:t>
      </w:r>
      <w:proofErr w:type="spellEnd"/>
      <w:r w:rsidRPr="00A94C18">
        <w:rPr>
          <w:rFonts w:ascii="Times New Roman" w:hAnsi="Times New Roman" w:cs="Times New Roman"/>
        </w:rPr>
        <w:t xml:space="preserve">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proofErr w:type="spellStart"/>
      <w:r w:rsidRPr="00A94C18">
        <w:rPr>
          <w:rFonts w:ascii="Times New Roman" w:hAnsi="Times New Roman" w:cs="Times New Roman"/>
        </w:rPr>
        <w:t>непредоставления</w:t>
      </w:r>
      <w:proofErr w:type="spellEnd"/>
      <w:r w:rsidRPr="00A94C1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lastRenderedPageBreak/>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w:t>
      </w:r>
      <w:r w:rsidRPr="0080728B">
        <w:rPr>
          <w:rFonts w:ascii="Times New Roman" w:hAnsi="Times New Roman" w:cs="Times New Roman"/>
        </w:rPr>
        <w:lastRenderedPageBreak/>
        <w:t>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5" w:name="_Ref496635389"/>
      <w:bookmarkStart w:id="106" w:name="_Toc504140785"/>
      <w:bookmarkStart w:id="107" w:name="_Toc518653275"/>
      <w:r w:rsidRPr="0080728B">
        <w:rPr>
          <w:rFonts w:ascii="Times New Roman" w:hAnsi="Times New Roman" w:cs="Times New Roman"/>
        </w:rPr>
        <w:t>Способы обеспечения исполнения обязательств Подрядчика</w:t>
      </w:r>
      <w:bookmarkEnd w:id="105"/>
      <w:bookmarkEnd w:id="106"/>
      <w:bookmarkEnd w:id="107"/>
    </w:p>
    <w:p w14:paraId="632FC71E" w14:textId="343FBA71" w:rsidR="00F566FE"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6990CB8D" w14:textId="77777777" w:rsidR="002D2D16" w:rsidRPr="003F7129" w:rsidRDefault="002D2D16" w:rsidP="002D2D16">
      <w:pPr>
        <w:ind w:firstLine="567"/>
        <w:jc w:val="center"/>
        <w:rPr>
          <w:b/>
          <w:i/>
          <w:color w:val="C00000"/>
          <w:sz w:val="22"/>
          <w:szCs w:val="22"/>
        </w:rPr>
      </w:pPr>
      <w:r w:rsidRPr="002D2D16">
        <w:rPr>
          <w:rFonts w:ascii="Times New Roman" w:hAnsi="Times New Roman" w:cs="Times New Roman"/>
          <w:b/>
          <w:i/>
          <w:color w:val="C00000"/>
          <w:sz w:val="22"/>
          <w:szCs w:val="22"/>
        </w:rPr>
        <w:t>Вариант 1 (если Подрядчик НЕ ЯВЛЯЕТСЯ СУБЪЕКТОМ СМСП)</w:t>
      </w:r>
      <w:r w:rsidRPr="000E745F">
        <w:rPr>
          <w:b/>
          <w:i/>
          <w:color w:val="C00000"/>
          <w:sz w:val="22"/>
          <w:szCs w:val="22"/>
        </w:rPr>
        <w:t>:</w:t>
      </w:r>
    </w:p>
    <w:p w14:paraId="3AF6BEF0" w14:textId="207EBFC8" w:rsidR="00F566FE" w:rsidRPr="0080728B" w:rsidRDefault="00F566FE" w:rsidP="0080728B">
      <w:pPr>
        <w:pStyle w:val="RUS11"/>
        <w:widowControl w:val="0"/>
        <w:rPr>
          <w:rFonts w:ascii="Times New Roman" w:hAnsi="Times New Roman" w:cs="Times New Roman"/>
        </w:rPr>
      </w:pPr>
      <w:bookmarkStart w:id="108"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08"/>
    </w:p>
    <w:p w14:paraId="2707CC63" w14:textId="77777777" w:rsidR="00F566FE" w:rsidRPr="0080728B" w:rsidRDefault="00F566FE" w:rsidP="0080728B">
      <w:pPr>
        <w:pStyle w:val="RUS11"/>
        <w:widowControl w:val="0"/>
        <w:rPr>
          <w:rFonts w:ascii="Times New Roman" w:hAnsi="Times New Roman" w:cs="Times New Roman"/>
        </w:rPr>
      </w:pPr>
      <w:bookmarkStart w:id="109"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09"/>
    </w:p>
    <w:p w14:paraId="7138CB94" w14:textId="71176607"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8A6F9A">
        <w:rPr>
          <w:rFonts w:ascii="Times New Roman" w:hAnsi="Times New Roman" w:cs="Times New Roman"/>
          <w:b/>
          <w:i/>
          <w:color w:val="C00000"/>
          <w:sz w:val="22"/>
          <w:szCs w:val="22"/>
        </w:rPr>
        <w:t xml:space="preserve"> </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CF3720F"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2</w:t>
      </w:r>
      <w:r w:rsidR="00F566FE" w:rsidRPr="0080728B">
        <w:rPr>
          <w:rFonts w:ascii="Times New Roman" w:hAnsi="Times New Roman" w:cs="Times New Roman"/>
          <w:b/>
          <w:i/>
          <w:color w:val="C00000"/>
          <w:sz w:val="22"/>
          <w:szCs w:val="22"/>
        </w:rPr>
        <w:t>:</w:t>
      </w:r>
      <w:r w:rsidR="008A6F9A">
        <w:rPr>
          <w:rFonts w:ascii="Times New Roman" w:hAnsi="Times New Roman" w:cs="Times New Roman"/>
          <w:b/>
          <w:i/>
          <w:color w:val="C00000"/>
          <w:sz w:val="22"/>
          <w:szCs w:val="22"/>
        </w:rPr>
        <w:t xml:space="preserve"> </w:t>
      </w:r>
      <w:r w:rsidR="00F566FE" w:rsidRPr="0080728B">
        <w:rPr>
          <w:rFonts w:ascii="Times New Roman" w:hAnsi="Times New Roman" w:cs="Times New Roman"/>
          <w:sz w:val="22"/>
          <w:szCs w:val="22"/>
        </w:rPr>
        <w:t>Заказчик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73F374F4" w:rsidR="00F566FE" w:rsidRPr="0080728B" w:rsidRDefault="00F566FE" w:rsidP="0080728B">
      <w:pPr>
        <w:pStyle w:val="RUS11"/>
        <w:widowControl w:val="0"/>
        <w:rPr>
          <w:rFonts w:ascii="Times New Roman" w:hAnsi="Times New Roman" w:cs="Times New Roman"/>
          <w:b/>
          <w:i/>
        </w:rPr>
      </w:pPr>
      <w:bookmarkStart w:id="110"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E43A57" w:rsidRPr="0080728B">
        <w:rPr>
          <w:rFonts w:ascii="Times New Roman" w:hAnsi="Times New Roman" w:cs="Times New Roman"/>
          <w:b/>
        </w:rPr>
        <w:t>Форма Банковской гарантии на надлежащее исполнение обязательств</w:t>
      </w:r>
      <w:r w:rsidR="00E43A57"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10"/>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 (гарант), предоставляющий гарантию, должен удовлетворять следующим </w:t>
      </w:r>
      <w:r w:rsidRPr="0080728B">
        <w:rPr>
          <w:rFonts w:ascii="Times New Roman" w:hAnsi="Times New Roman" w:cs="Times New Roman"/>
        </w:rPr>
        <w:lastRenderedPageBreak/>
        <w:t>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8E894E2" w:rsidR="00F566FE" w:rsidRPr="0080728B" w:rsidRDefault="00F566FE" w:rsidP="0080728B">
      <w:pPr>
        <w:pStyle w:val="RUS11"/>
        <w:widowControl w:val="0"/>
        <w:rPr>
          <w:rFonts w:ascii="Times New Roman" w:hAnsi="Times New Roman" w:cs="Times New Roman"/>
        </w:rPr>
      </w:pPr>
      <w:bookmarkStart w:id="111"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11"/>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28A0C81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897B306"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87AD23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12"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 xml:space="preserve">Срока действия </w:t>
      </w:r>
      <w:r w:rsidR="002315E5" w:rsidRPr="0080728B">
        <w:rPr>
          <w:rFonts w:ascii="Times New Roman" w:hAnsi="Times New Roman" w:cs="Times New Roman"/>
        </w:rPr>
        <w:lastRenderedPageBreak/>
        <w:t>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12"/>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25E4BD1E"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2673C3A9"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E43A57">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lastRenderedPageBreak/>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proofErr w:type="gramStart"/>
      <w:r w:rsidR="00905688" w:rsidRPr="0080728B">
        <w:rPr>
          <w:rFonts w:ascii="Times New Roman" w:hAnsi="Times New Roman" w:cs="Times New Roman"/>
        </w:rPr>
        <w:t>Б</w:t>
      </w:r>
      <w:r w:rsidRPr="0080728B">
        <w:rPr>
          <w:rFonts w:ascii="Times New Roman" w:hAnsi="Times New Roman" w:cs="Times New Roman"/>
        </w:rPr>
        <w:t>анковской гарантии</w:t>
      </w:r>
      <w:proofErr w:type="gramEnd"/>
      <w:r w:rsidRPr="0080728B">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w:t>
      </w:r>
      <w:proofErr w:type="gramStart"/>
      <w:r w:rsidRPr="0080728B">
        <w:rPr>
          <w:rFonts w:ascii="Times New Roman" w:hAnsi="Times New Roman" w:cs="Times New Roman"/>
        </w:rPr>
        <w:t>на осуществление</w:t>
      </w:r>
      <w:proofErr w:type="gramEnd"/>
      <w:r w:rsidRPr="0080728B">
        <w:rPr>
          <w:rFonts w:ascii="Times New Roman" w:hAnsi="Times New Roman" w:cs="Times New Roman"/>
        </w:rPr>
        <w:t xml:space="preserve">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68DCEA84" w:rsidR="00F566FE"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18F90B94" w14:textId="77777777" w:rsidR="002D2D16" w:rsidRPr="002D2D16" w:rsidRDefault="002D2D16" w:rsidP="002D2D16">
      <w:pPr>
        <w:ind w:firstLine="567"/>
        <w:jc w:val="center"/>
        <w:rPr>
          <w:rFonts w:ascii="Times New Roman" w:hAnsi="Times New Roman" w:cs="Times New Roman"/>
          <w:b/>
          <w:i/>
          <w:color w:val="C00000"/>
          <w:sz w:val="22"/>
          <w:szCs w:val="22"/>
        </w:rPr>
      </w:pPr>
      <w:r w:rsidRPr="002D2D16">
        <w:rPr>
          <w:rFonts w:ascii="Times New Roman" w:hAnsi="Times New Roman" w:cs="Times New Roman"/>
          <w:b/>
          <w:i/>
          <w:color w:val="C00000"/>
          <w:sz w:val="22"/>
          <w:szCs w:val="22"/>
        </w:rPr>
        <w:t xml:space="preserve">Вариант 2 (если Подрядчик ЯВЛЯЕТСЯ СУБЪЕКТОМ СМСП и договор заключается по результатам </w:t>
      </w:r>
      <w:proofErr w:type="gramStart"/>
      <w:r w:rsidRPr="002D2D16">
        <w:rPr>
          <w:rFonts w:ascii="Times New Roman" w:hAnsi="Times New Roman" w:cs="Times New Roman"/>
          <w:b/>
          <w:i/>
          <w:color w:val="C00000"/>
          <w:sz w:val="22"/>
          <w:szCs w:val="22"/>
        </w:rPr>
        <w:t>закупки  в</w:t>
      </w:r>
      <w:proofErr w:type="gramEnd"/>
      <w:r w:rsidRPr="002D2D16">
        <w:rPr>
          <w:rFonts w:ascii="Times New Roman" w:hAnsi="Times New Roman" w:cs="Times New Roman"/>
          <w:b/>
          <w:i/>
          <w:color w:val="C00000"/>
          <w:sz w:val="22"/>
          <w:szCs w:val="22"/>
        </w:rPr>
        <w:t xml:space="preserve"> соответствии с требованиями 223-ФЗ включаем в договор следующую редакцию раздела 32):  </w:t>
      </w:r>
    </w:p>
    <w:p w14:paraId="253DF05A" w14:textId="02FC8A9E" w:rsidR="002D2D16" w:rsidRPr="002D2D16" w:rsidRDefault="002D2D16" w:rsidP="002D2D16">
      <w:pPr>
        <w:autoSpaceDE w:val="0"/>
        <w:autoSpaceDN w:val="0"/>
        <w:adjustRightInd w:val="0"/>
        <w:ind w:firstLine="567"/>
        <w:jc w:val="both"/>
        <w:rPr>
          <w:rFonts w:ascii="Times New Roman" w:hAnsi="Times New Roman" w:cs="Times New Roman"/>
          <w:b/>
          <w:i/>
          <w:color w:val="C00000"/>
          <w:sz w:val="22"/>
          <w:szCs w:val="22"/>
        </w:rPr>
      </w:pPr>
      <w:r>
        <w:rPr>
          <w:rFonts w:ascii="Times New Roman" w:hAnsi="Times New Roman" w:cs="Times New Roman"/>
          <w:sz w:val="22"/>
          <w:szCs w:val="22"/>
        </w:rPr>
        <w:t>25</w:t>
      </w:r>
      <w:r w:rsidRPr="002D2D16">
        <w:rPr>
          <w:rFonts w:ascii="Times New Roman" w:hAnsi="Times New Roman" w:cs="Times New Roman"/>
          <w:sz w:val="22"/>
          <w:szCs w:val="22"/>
        </w:rPr>
        <w:t xml:space="preserve">.1 </w:t>
      </w:r>
      <w:r w:rsidRPr="00A94C18">
        <w:rPr>
          <w:rFonts w:ascii="Times New Roman" w:hAnsi="Times New Roman" w:cs="Times New Roman"/>
          <w:sz w:val="22"/>
          <w:szCs w:val="22"/>
        </w:rPr>
        <w:t>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w:t>
      </w:r>
      <w:r w:rsidRPr="002D2D16">
        <w:rPr>
          <w:rFonts w:ascii="Times New Roman" w:hAnsi="Times New Roman" w:cs="Times New Roman"/>
          <w:sz w:val="22"/>
          <w:szCs w:val="22"/>
        </w:rPr>
        <w:t xml:space="preserve"> согласно статье 328 Гражданского кодекса Российской Федерации. </w:t>
      </w:r>
      <w:r w:rsidRPr="002D2D16">
        <w:rPr>
          <w:rFonts w:ascii="Times New Roman" w:hAnsi="Times New Roman" w:cs="Times New Roman"/>
          <w:b/>
          <w:i/>
          <w:color w:val="C00000"/>
          <w:sz w:val="22"/>
          <w:szCs w:val="22"/>
        </w:rPr>
        <w:t>(применяется для договоров подряда, аванс по которым превышает [1 000 000 (один миллион)] рублей, в том числе НДС.)</w:t>
      </w:r>
    </w:p>
    <w:p w14:paraId="543A8064" w14:textId="2F792C0F" w:rsidR="002D2D16" w:rsidRPr="002D2D16" w:rsidRDefault="002D2D16" w:rsidP="002D2D16">
      <w:pPr>
        <w:pStyle w:val="RUS11"/>
        <w:numPr>
          <w:ilvl w:val="0"/>
          <w:numId w:val="0"/>
        </w:numPr>
        <w:spacing w:line="240" w:lineRule="auto"/>
        <w:ind w:left="284"/>
        <w:rPr>
          <w:rFonts w:ascii="Times New Roman" w:hAnsi="Times New Roman" w:cs="Times New Roman"/>
        </w:rPr>
      </w:pPr>
      <w:r>
        <w:rPr>
          <w:rFonts w:ascii="Times New Roman" w:hAnsi="Times New Roman" w:cs="Times New Roman"/>
        </w:rPr>
        <w:t>25.2</w:t>
      </w:r>
      <w:r w:rsidRPr="002D2D16">
        <w:rPr>
          <w:rFonts w:ascii="Times New Roman" w:hAnsi="Times New Roman" w:cs="Times New Roman"/>
        </w:rPr>
        <w:t xml:space="preserve"> </w:t>
      </w:r>
      <w:proofErr w:type="gramStart"/>
      <w:r w:rsidRPr="002D2D16">
        <w:rPr>
          <w:rFonts w:ascii="Times New Roman" w:hAnsi="Times New Roman" w:cs="Times New Roman"/>
        </w:rPr>
        <w:t>В</w:t>
      </w:r>
      <w:proofErr w:type="gramEnd"/>
      <w:r w:rsidRPr="002D2D16">
        <w:rPr>
          <w:rFonts w:ascii="Times New Roman" w:hAnsi="Times New Roman" w:cs="Times New Roman"/>
        </w:rPr>
        <w:t xml:space="preserve"> качестве способа обеспечения обязательств Подрядчика по надлежащему исполнению своих обязательств по Договору, </w:t>
      </w:r>
      <w:r w:rsidRPr="002D2D16">
        <w:rPr>
          <w:rFonts w:ascii="Times New Roman" w:hAnsi="Times New Roman" w:cs="Times New Roman"/>
          <w:b/>
          <w:i/>
          <w:color w:val="C00000"/>
        </w:rPr>
        <w:t>(после запятой вставить текст из одного из вариантов ниже):</w:t>
      </w:r>
    </w:p>
    <w:p w14:paraId="635C520B" w14:textId="470A48A4"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1:</w:t>
      </w:r>
      <w:r w:rsidRPr="002D2D16">
        <w:rPr>
          <w:rFonts w:ascii="Times New Roman" w:hAnsi="Times New Roman" w:cs="Times New Roman"/>
          <w:color w:val="FF0000"/>
          <w:sz w:val="22"/>
          <w:szCs w:val="22"/>
        </w:rPr>
        <w:t xml:space="preserve"> </w:t>
      </w:r>
      <w:r w:rsidRPr="00A94C18">
        <w:rPr>
          <w:rFonts w:ascii="Times New Roman" w:hAnsi="Times New Roman" w:cs="Times New Roman"/>
          <w:sz w:val="22"/>
          <w:szCs w:val="22"/>
        </w:rPr>
        <w:t>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w:t>
      </w:r>
      <w:r w:rsidRPr="002D2D16">
        <w:rPr>
          <w:rFonts w:ascii="Times New Roman" w:hAnsi="Times New Roman" w:cs="Times New Roman"/>
          <w:sz w:val="22"/>
          <w:szCs w:val="22"/>
        </w:rPr>
        <w:t xml:space="preserve"> в пункте </w:t>
      </w:r>
      <w:r w:rsidRPr="002D2D16">
        <w:rPr>
          <w:rFonts w:ascii="Times New Roman" w:hAnsi="Times New Roman" w:cs="Times New Roman"/>
          <w:sz w:val="22"/>
          <w:szCs w:val="22"/>
        </w:rPr>
        <w:fldChar w:fldCharType="begin"/>
      </w:r>
      <w:r w:rsidRPr="002D2D16">
        <w:rPr>
          <w:rFonts w:ascii="Times New Roman" w:hAnsi="Times New Roman" w:cs="Times New Roman"/>
          <w:sz w:val="22"/>
          <w:szCs w:val="22"/>
        </w:rPr>
        <w:instrText xml:space="preserve"> REF _Ref493723668 \n \h  \* MERGEFORMAT </w:instrText>
      </w:r>
      <w:r w:rsidRPr="002D2D16">
        <w:rPr>
          <w:rFonts w:ascii="Times New Roman" w:hAnsi="Times New Roman" w:cs="Times New Roman"/>
          <w:sz w:val="22"/>
          <w:szCs w:val="22"/>
        </w:rPr>
      </w:r>
      <w:r w:rsidRPr="002D2D16">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Pr="002D2D16">
        <w:rPr>
          <w:rFonts w:ascii="Times New Roman" w:hAnsi="Times New Roman" w:cs="Times New Roman"/>
          <w:sz w:val="22"/>
          <w:szCs w:val="22"/>
        </w:rPr>
        <w:fldChar w:fldCharType="end"/>
      </w:r>
      <w:r w:rsidRPr="002D2D16">
        <w:rPr>
          <w:rFonts w:ascii="Times New Roman" w:hAnsi="Times New Roman" w:cs="Times New Roman"/>
          <w:sz w:val="22"/>
          <w:szCs w:val="22"/>
        </w:rPr>
        <w:t xml:space="preserve"> Договора. </w:t>
      </w:r>
    </w:p>
    <w:p w14:paraId="67C46867" w14:textId="1EC2D3A9"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2:</w:t>
      </w:r>
      <w:r w:rsidRPr="002D2D16">
        <w:rPr>
          <w:rFonts w:ascii="Times New Roman" w:hAnsi="Times New Roman" w:cs="Times New Roman"/>
          <w:b/>
          <w:i/>
          <w:color w:val="FF0000"/>
          <w:sz w:val="22"/>
          <w:szCs w:val="22"/>
        </w:rPr>
        <w:t xml:space="preserve"> </w:t>
      </w:r>
      <w:r w:rsidRPr="002D2D16">
        <w:rPr>
          <w:rFonts w:ascii="Times New Roman" w:hAnsi="Times New Roman" w:cs="Times New Roman"/>
          <w:sz w:val="22"/>
          <w:szCs w:val="22"/>
        </w:rPr>
        <w:t>Заказчик формирует Гарантийный фонд путем удержания 10% (десяти процентов), в том числе НДС (</w:t>
      </w:r>
      <w:r w:rsidR="00E43A57">
        <w:rPr>
          <w:rFonts w:ascii="Times New Roman" w:hAnsi="Times New Roman" w:cs="Times New Roman"/>
          <w:sz w:val="22"/>
          <w:szCs w:val="22"/>
        </w:rPr>
        <w:t>20</w:t>
      </w:r>
      <w:r w:rsidRPr="002D2D16">
        <w:rPr>
          <w:rFonts w:ascii="Times New Roman" w:hAnsi="Times New Roman" w:cs="Times New Roman"/>
          <w:sz w:val="22"/>
          <w:szCs w:val="22"/>
        </w:rPr>
        <w:t xml:space="preserve">%), от суммы каждого счета-фактуры (Акта о приемке выполненных работ). </w:t>
      </w:r>
    </w:p>
    <w:p w14:paraId="74E633A5" w14:textId="77777777"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E58474A" w14:textId="77777777" w:rsidR="002D2D16" w:rsidRPr="002D2D16" w:rsidRDefault="002D2D16" w:rsidP="002D2D16">
      <w:pPr>
        <w:ind w:firstLine="567"/>
        <w:jc w:val="both"/>
        <w:rPr>
          <w:rFonts w:ascii="Times New Roman" w:hAnsi="Times New Roman" w:cs="Times New Roman"/>
          <w:i/>
          <w:sz w:val="22"/>
          <w:szCs w:val="22"/>
        </w:rPr>
      </w:pPr>
      <w:r w:rsidRPr="002D2D16">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2D2D16">
        <w:rPr>
          <w:rFonts w:ascii="Times New Roman" w:hAnsi="Times New Roman" w:cs="Times New Roman"/>
          <w:b/>
          <w:color w:val="C00000"/>
          <w:sz w:val="22"/>
          <w:szCs w:val="22"/>
        </w:rPr>
        <w:t>]</w:t>
      </w:r>
    </w:p>
    <w:p w14:paraId="5BB3AF95" w14:textId="508FAA0C" w:rsidR="002D2D16" w:rsidRPr="00A94C18" w:rsidRDefault="0033621E" w:rsidP="002D2D16">
      <w:pPr>
        <w:pStyle w:val="RUS11"/>
        <w:numPr>
          <w:ilvl w:val="0"/>
          <w:numId w:val="0"/>
        </w:numPr>
        <w:ind w:firstLine="284"/>
        <w:rPr>
          <w:rFonts w:ascii="Times New Roman" w:hAnsi="Times New Roman" w:cs="Times New Roman"/>
          <w:b/>
          <w:i/>
        </w:rPr>
      </w:pPr>
      <w:r>
        <w:rPr>
          <w:rFonts w:ascii="Times New Roman" w:hAnsi="Times New Roman" w:cs="Times New Roman"/>
        </w:rPr>
        <w:t>25</w:t>
      </w:r>
      <w:r w:rsidR="002D2D16" w:rsidRPr="002D2D16">
        <w:rPr>
          <w:rFonts w:ascii="Times New Roman" w:hAnsi="Times New Roman" w:cs="Times New Roman"/>
        </w:rPr>
        <w:t xml:space="preserve">.3 В качестве способа </w:t>
      </w:r>
      <w:r w:rsidR="002D2D16" w:rsidRPr="00A94C18">
        <w:rPr>
          <w:rFonts w:ascii="Times New Roman" w:hAnsi="Times New Roman" w:cs="Times New Roman"/>
        </w:rPr>
        <w:t xml:space="preserve">обеспечения обязательства Подрядчика </w:t>
      </w:r>
      <w:r w:rsidR="00F50A73" w:rsidRPr="00A94C18">
        <w:rPr>
          <w:rFonts w:ascii="Times New Roman" w:hAnsi="Times New Roman" w:cs="Times New Roman"/>
        </w:rPr>
        <w:t xml:space="preserve">в Срок действия банковской гарантии </w:t>
      </w:r>
      <w:r w:rsidR="002D2D16" w:rsidRPr="00A94C18">
        <w:rPr>
          <w:rFonts w:ascii="Times New Roman" w:hAnsi="Times New Roman" w:cs="Times New Roman"/>
        </w:rPr>
        <w:t xml:space="preserve">Подрядчик обязан предоставить независимую гарантию исполнения обязательств </w:t>
      </w:r>
      <w:r w:rsidR="00F50A73" w:rsidRPr="00A94C18">
        <w:rPr>
          <w:rFonts w:ascii="Times New Roman" w:hAnsi="Times New Roman" w:cs="Times New Roman"/>
        </w:rPr>
        <w:t xml:space="preserve">на Срок </w:t>
      </w:r>
      <w:r w:rsidR="00F50A73" w:rsidRPr="00A94C18">
        <w:rPr>
          <w:rFonts w:ascii="Times New Roman" w:hAnsi="Times New Roman" w:cs="Times New Roman"/>
        </w:rPr>
        <w:lastRenderedPageBreak/>
        <w:t>действия независимой гарантии</w:t>
      </w:r>
      <w:r w:rsidR="002D2D16" w:rsidRPr="00A94C18">
        <w:rPr>
          <w:rFonts w:ascii="Times New Roman" w:hAnsi="Times New Roman" w:cs="Times New Roman"/>
        </w:rPr>
        <w:t xml:space="preserve"> в размере 5% (пяти процентов) от Цены Работ, указанной в пункте </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_Ref493723668 \n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4.1</w:t>
      </w:r>
      <w:r w:rsidR="002D2D16" w:rsidRPr="00A94C18">
        <w:rPr>
          <w:rFonts w:ascii="Times New Roman" w:hAnsi="Times New Roman" w:cs="Times New Roman"/>
        </w:rPr>
        <w:fldChar w:fldCharType="end"/>
      </w:r>
      <w:r w:rsidR="002D2D16" w:rsidRPr="00A94C18">
        <w:rPr>
          <w:rFonts w:ascii="Times New Roman" w:hAnsi="Times New Roman" w:cs="Times New Roman"/>
        </w:rPr>
        <w:t xml:space="preserve"> Договора. </w:t>
      </w:r>
      <w:r w:rsidR="002D2D16" w:rsidRPr="00A94C18">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002D2D16" w:rsidRPr="00A94C18">
        <w:rPr>
          <w:rFonts w:ascii="Times New Roman" w:hAnsi="Times New Roman" w:cs="Times New Roman"/>
          <w:i/>
        </w:rPr>
        <w:t>.</w:t>
      </w:r>
    </w:p>
    <w:p w14:paraId="1763CED5" w14:textId="0194154F" w:rsidR="002D2D16" w:rsidRPr="00A94C18" w:rsidRDefault="0033621E" w:rsidP="002D2D16">
      <w:pPr>
        <w:pStyle w:val="RUS11"/>
        <w:numPr>
          <w:ilvl w:val="0"/>
          <w:numId w:val="0"/>
        </w:numPr>
        <w:ind w:firstLine="284"/>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 xml:space="preserve">.4 Независимая гарантия должна быть составлена по типовой форме согласно приложению </w:t>
      </w:r>
      <w:r w:rsidR="002D2D16" w:rsidRPr="00A94C18">
        <w:rPr>
          <w:rFonts w:ascii="Times New Roman" w:hAnsi="Times New Roman" w:cs="Times New Roman"/>
        </w:rPr>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6B0283D7" w14:textId="7FFBF11E" w:rsidR="002D2D16" w:rsidRPr="002D2D16"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.5 Гарант (если Гарантом является банк),</w:t>
      </w:r>
      <w:r w:rsidR="002D2D16" w:rsidRPr="002D2D16">
        <w:rPr>
          <w:rFonts w:ascii="Times New Roman" w:hAnsi="Times New Roman" w:cs="Times New Roman"/>
        </w:rPr>
        <w:t xml:space="preserve"> предоставляющий гарантию, должен удовлетворять следующим требованиям:</w:t>
      </w:r>
    </w:p>
    <w:p w14:paraId="5A88AD5D"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наличие лицензии на осуществление банковских операций;</w:t>
      </w:r>
    </w:p>
    <w:p w14:paraId="486FB61B"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ведение банковской деятельности не менее пяти лет;</w:t>
      </w:r>
    </w:p>
    <w:p w14:paraId="00AA042D"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собственные средства (капитал) в размере не менее 1 миллиарда рублей;</w:t>
      </w:r>
    </w:p>
    <w:p w14:paraId="156EE813" w14:textId="3CD5F1B1"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 xml:space="preserve">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r w:rsidR="00A94C18">
        <w:rPr>
          <w:rFonts w:ascii="Times New Roman" w:hAnsi="Times New Roman" w:cs="Times New Roman"/>
        </w:rPr>
        <w:t>последних трех лет</w:t>
      </w:r>
      <w:r w:rsidRPr="002D2D16">
        <w:rPr>
          <w:rFonts w:ascii="Times New Roman" w:hAnsi="Times New Roman" w:cs="Times New Roman"/>
        </w:rPr>
        <w:t>;</w:t>
      </w:r>
    </w:p>
    <w:p w14:paraId="5AC9DD72" w14:textId="77777777" w:rsidR="002D2D16" w:rsidRPr="002D2D16" w:rsidRDefault="002D2D16" w:rsidP="003B6D1A">
      <w:pPr>
        <w:pStyle w:val="RUS10"/>
        <w:numPr>
          <w:ilvl w:val="0"/>
          <w:numId w:val="28"/>
        </w:numPr>
        <w:rPr>
          <w:rFonts w:ascii="Times New Roman" w:hAnsi="Times New Roman" w:cs="Times New Roman"/>
        </w:rPr>
      </w:pPr>
      <w:r w:rsidRPr="002D2D16">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0D413AC4" w14:textId="01EA0568" w:rsidR="002D2D16" w:rsidRPr="002D2D16" w:rsidRDefault="002D2D16" w:rsidP="003B6D1A">
      <w:pPr>
        <w:pStyle w:val="RUS11"/>
        <w:numPr>
          <w:ilvl w:val="1"/>
          <w:numId w:val="26"/>
        </w:numPr>
        <w:spacing w:line="240" w:lineRule="auto"/>
        <w:rPr>
          <w:rFonts w:ascii="Times New Roman" w:hAnsi="Times New Roman" w:cs="Times New Roman"/>
        </w:rPr>
      </w:pPr>
      <w:r w:rsidRPr="002D2D16">
        <w:rPr>
          <w:rFonts w:ascii="Times New Roman" w:hAnsi="Times New Roman" w:cs="Times New Roman"/>
        </w:rPr>
        <w:t xml:space="preserve">Гарантийный </w:t>
      </w:r>
      <w:r w:rsidRPr="00A94C18">
        <w:rPr>
          <w:rFonts w:ascii="Times New Roman" w:hAnsi="Times New Roman" w:cs="Times New Roman"/>
        </w:rPr>
        <w:t>фонд, независимая гарантия</w:t>
      </w:r>
      <w:r w:rsidRPr="002D2D16">
        <w:rPr>
          <w:rFonts w:ascii="Times New Roman" w:hAnsi="Times New Roman" w:cs="Times New Roman"/>
        </w:rPr>
        <w:t xml:space="preserve">, предусмотренные пунктами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_Ref496716967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25.1</w:t>
      </w:r>
      <w:r w:rsidRPr="002D2D16">
        <w:rPr>
          <w:rFonts w:ascii="Times New Roman" w:hAnsi="Times New Roman" w:cs="Times New Roman"/>
          <w:highlight w:val="red"/>
        </w:rPr>
        <w:fldChar w:fldCharType="end"/>
      </w:r>
      <w:r w:rsidRPr="002D2D16">
        <w:rPr>
          <w:rFonts w:ascii="Times New Roman" w:hAnsi="Times New Roman" w:cs="Times New Roman"/>
        </w:rPr>
        <w:t xml:space="preserve"> 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_Ref496716973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25.2</w:t>
      </w:r>
      <w:r w:rsidRPr="002D2D16">
        <w:rPr>
          <w:rFonts w:ascii="Times New Roman" w:hAnsi="Times New Roman" w:cs="Times New Roman"/>
          <w:highlight w:val="red"/>
        </w:rPr>
        <w:fldChar w:fldCharType="end"/>
      </w:r>
      <w:r w:rsidRPr="002D2D16">
        <w:rPr>
          <w:rFonts w:ascii="Times New Roman" w:hAnsi="Times New Roman" w:cs="Times New Roman"/>
        </w:rPr>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3011FEC4" w14:textId="31ABFA9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Сторонами Акта сдачи-приемки результатов выполненных работ;</w:t>
      </w:r>
    </w:p>
    <w:p w14:paraId="3D676558" w14:textId="593DD605"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 xml:space="preserve">передачи Заказчику Результатов Работ; </w:t>
      </w:r>
    </w:p>
    <w:p w14:paraId="42A7A707" w14:textId="30850AF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получения Заказчиком при содействии Подрядчика положительного заключения Экспертизы;</w:t>
      </w:r>
    </w:p>
    <w:p w14:paraId="34BF8B04" w14:textId="7540EA3D"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344D944" w14:textId="6EBB3EE9"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оплаты Подрядчиком сумм неустойки (штрафов, пеней), процентов за пользование чужими денежными средствами, стоимости утраченных / поврежденных Исходных данных, переданных Подрядчику для производства Работ, любых услуг, оказанных Заказчиком Подрядчику в рамках Договора.</w:t>
      </w:r>
    </w:p>
    <w:p w14:paraId="4ECEE5FE" w14:textId="2A6E12F6" w:rsidR="002D2D16" w:rsidRPr="00A94C18"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rPr>
        <w:t>25</w:t>
      </w:r>
      <w:r w:rsidR="002D2D16" w:rsidRPr="002D2D16">
        <w:rPr>
          <w:rFonts w:ascii="Times New Roman" w:hAnsi="Times New Roman" w:cs="Times New Roman"/>
        </w:rPr>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_Ref496717085 \r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25.5</w:t>
      </w:r>
      <w:r w:rsidR="002D2D16" w:rsidRPr="002D2D16">
        <w:rPr>
          <w:rFonts w:ascii="Times New Roman" w:hAnsi="Times New Roman" w:cs="Times New Roman"/>
        </w:rPr>
        <w:fldChar w:fldCharType="end"/>
      </w:r>
      <w:r w:rsidR="002D2D16" w:rsidRPr="002D2D16">
        <w:rPr>
          <w:rFonts w:ascii="Times New Roman" w:hAnsi="Times New Roman" w:cs="Times New Roman"/>
        </w:rPr>
        <w:t xml:space="preserve">.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w:t>
      </w:r>
      <w:r w:rsidR="002D2D16" w:rsidRPr="00A94C18">
        <w:rPr>
          <w:rFonts w:ascii="Times New Roman" w:hAnsi="Times New Roman" w:cs="Times New Roman"/>
        </w:rPr>
        <w:lastRenderedPageBreak/>
        <w:t>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25A193D" w14:textId="27EA8EAA" w:rsidR="002D2D16" w:rsidRPr="00A94C18"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 xml:space="preserve">.8. Независимые гарантии, предоставление которых предусмотрено пунктами </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_Ref496716967 \r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25.1</w:t>
      </w:r>
      <w:r w:rsidR="002D2D16" w:rsidRPr="00A94C18">
        <w:rPr>
          <w:rFonts w:ascii="Times New Roman" w:hAnsi="Times New Roman" w:cs="Times New Roman"/>
        </w:rPr>
        <w:fldChar w:fldCharType="end"/>
      </w:r>
      <w:r w:rsidR="002D2D16" w:rsidRPr="00A94C18">
        <w:rPr>
          <w:rFonts w:ascii="Times New Roman" w:hAnsi="Times New Roman" w:cs="Times New Roman"/>
        </w:rPr>
        <w:t>-</w:t>
      </w:r>
      <w:r w:rsidR="002D2D16" w:rsidRPr="00A94C18">
        <w:rPr>
          <w:rFonts w:ascii="Times New Roman" w:hAnsi="Times New Roman" w:cs="Times New Roman"/>
        </w:rPr>
        <w:fldChar w:fldCharType="begin"/>
      </w:r>
      <w:r w:rsidR="002D2D16" w:rsidRPr="00A94C18">
        <w:rPr>
          <w:rFonts w:ascii="Times New Roman" w:hAnsi="Times New Roman" w:cs="Times New Roman"/>
        </w:rPr>
        <w:instrText xml:space="preserve"> REF _Ref496718186 \r \h  \* MERGEFORMAT </w:instrText>
      </w:r>
      <w:r w:rsidR="002D2D16" w:rsidRPr="00A94C18">
        <w:rPr>
          <w:rFonts w:ascii="Times New Roman" w:hAnsi="Times New Roman" w:cs="Times New Roman"/>
        </w:rPr>
      </w:r>
      <w:r w:rsidR="002D2D16" w:rsidRPr="00A94C18">
        <w:rPr>
          <w:rFonts w:ascii="Times New Roman" w:hAnsi="Times New Roman" w:cs="Times New Roman"/>
        </w:rPr>
        <w:fldChar w:fldCharType="separate"/>
      </w:r>
      <w:r w:rsidR="00E43A57" w:rsidRPr="00A94C18">
        <w:rPr>
          <w:rFonts w:ascii="Times New Roman" w:hAnsi="Times New Roman" w:cs="Times New Roman"/>
        </w:rPr>
        <w:t>25.3</w:t>
      </w:r>
      <w:r w:rsidR="002D2D16" w:rsidRPr="00A94C18">
        <w:rPr>
          <w:rFonts w:ascii="Times New Roman" w:hAnsi="Times New Roman" w:cs="Times New Roman"/>
        </w:rPr>
        <w:fldChar w:fldCharType="end"/>
      </w:r>
      <w:r w:rsidR="002D2D16" w:rsidRPr="00A94C18">
        <w:rPr>
          <w:rFonts w:ascii="Times New Roman" w:hAnsi="Times New Roman" w:cs="Times New Roman"/>
        </w:rPr>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05871C72" w14:textId="18FD964B" w:rsidR="002D2D16" w:rsidRPr="00A94C18" w:rsidRDefault="003362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.9.Срок действия независимой гарантии на сумму аванса [и независимой гарантии надлежащего исполнения обязательств</w:t>
      </w:r>
      <w:r w:rsidR="00950603" w:rsidRPr="00A94C18">
        <w:rPr>
          <w:rFonts w:ascii="Times New Roman" w:hAnsi="Times New Roman" w:cs="Times New Roman"/>
        </w:rPr>
        <w:t xml:space="preserve"> </w:t>
      </w:r>
      <w:r w:rsidR="00950603" w:rsidRPr="00A94C18">
        <w:rPr>
          <w:rFonts w:ascii="Times New Roman" w:hAnsi="Times New Roman" w:cs="Times New Roman"/>
          <w:b/>
          <w:i/>
          <w:color w:val="C00000"/>
        </w:rPr>
        <w:t>(условие необходимо привести в соответствие с пунктом </w:t>
      </w:r>
      <w:r w:rsidR="00950603" w:rsidRPr="00A94C18">
        <w:rPr>
          <w:rFonts w:ascii="Times New Roman" w:hAnsi="Times New Roman" w:cs="Times New Roman"/>
        </w:rPr>
        <w:fldChar w:fldCharType="begin"/>
      </w:r>
      <w:r w:rsidR="00950603" w:rsidRPr="00A94C18">
        <w:rPr>
          <w:rFonts w:ascii="Times New Roman" w:hAnsi="Times New Roman" w:cs="Times New Roman"/>
        </w:rPr>
        <w:instrText xml:space="preserve"> REF _Ref496716973 \r \h  \* MERGEFORMAT </w:instrText>
      </w:r>
      <w:r w:rsidR="00950603" w:rsidRPr="00A94C18">
        <w:rPr>
          <w:rFonts w:ascii="Times New Roman" w:hAnsi="Times New Roman" w:cs="Times New Roman"/>
        </w:rPr>
      </w:r>
      <w:r w:rsidR="00950603" w:rsidRPr="00A94C18">
        <w:rPr>
          <w:rFonts w:ascii="Times New Roman" w:hAnsi="Times New Roman" w:cs="Times New Roman"/>
        </w:rPr>
        <w:fldChar w:fldCharType="separate"/>
      </w:r>
      <w:r w:rsidR="00950603" w:rsidRPr="00A94C18">
        <w:rPr>
          <w:rFonts w:ascii="Times New Roman" w:hAnsi="Times New Roman" w:cs="Times New Roman"/>
          <w:b/>
          <w:i/>
          <w:color w:val="C00000"/>
        </w:rPr>
        <w:t>25.2</w:t>
      </w:r>
      <w:r w:rsidR="00950603" w:rsidRPr="00A94C18">
        <w:rPr>
          <w:rFonts w:ascii="Times New Roman" w:hAnsi="Times New Roman" w:cs="Times New Roman"/>
        </w:rPr>
        <w:fldChar w:fldCharType="end"/>
      </w:r>
      <w:r w:rsidR="00950603" w:rsidRPr="00A94C18">
        <w:rPr>
          <w:rFonts w:ascii="Times New Roman" w:hAnsi="Times New Roman" w:cs="Times New Roman"/>
          <w:b/>
          <w:i/>
          <w:color w:val="C00000"/>
        </w:rPr>
        <w:t>)</w:t>
      </w:r>
      <w:r w:rsidR="002D2D16" w:rsidRPr="00A94C18">
        <w:rPr>
          <w:rFonts w:ascii="Times New Roman" w:hAnsi="Times New Roman" w:cs="Times New Roman"/>
        </w:rPr>
        <w:t>]</w:t>
      </w:r>
      <w:r w:rsidR="002D2D16" w:rsidRPr="00A94C18">
        <w:rPr>
          <w:rFonts w:ascii="Times New Roman" w:hAnsi="Times New Roman" w:cs="Times New Roman"/>
          <w:color w:val="C00000"/>
        </w:rPr>
        <w:t xml:space="preserve"> </w:t>
      </w:r>
      <w:r w:rsidR="002D2D16" w:rsidRPr="00A94C18">
        <w:rPr>
          <w:rFonts w:ascii="Times New Roman" w:hAnsi="Times New Roman" w:cs="Times New Roman"/>
        </w:rPr>
        <w:t xml:space="preserve">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w:t>
      </w:r>
      <w:r w:rsidR="008E6011" w:rsidRPr="00A94C18">
        <w:rPr>
          <w:rFonts w:ascii="Times New Roman" w:hAnsi="Times New Roman" w:cs="Times New Roman"/>
        </w:rPr>
        <w:t>Срока действия независимой гарантии.</w:t>
      </w:r>
    </w:p>
    <w:p w14:paraId="2B5AE874" w14:textId="32995B45"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599475F8" w14:textId="5FF1EF69"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w:t>
      </w:r>
      <w:proofErr w:type="gramStart"/>
      <w:r w:rsidRPr="00A94C18">
        <w:rPr>
          <w:rFonts w:ascii="Times New Roman" w:hAnsi="Times New Roman" w:cs="Times New Roman"/>
        </w:rPr>
        <w:t>11.Заказчик</w:t>
      </w:r>
      <w:proofErr w:type="gramEnd"/>
      <w:r w:rsidRPr="00A94C18">
        <w:rPr>
          <w:rFonts w:ascii="Times New Roman" w:hAnsi="Times New Roman" w:cs="Times New Roman"/>
        </w:rPr>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не</w:t>
      </w:r>
      <w:r w:rsidR="00502B21" w:rsidRPr="00502B21">
        <w:rPr>
          <w:rFonts w:ascii="Times New Roman" w:hAnsi="Times New Roman" w:cs="Times New Roman"/>
        </w:rPr>
        <w:t xml:space="preserve"> </w:t>
      </w:r>
      <w:r w:rsidRPr="00A94C18">
        <w:rPr>
          <w:rFonts w:ascii="Times New Roman" w:hAnsi="Times New Roman" w:cs="Times New Roman"/>
        </w:rPr>
        <w:t>предоставленной,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не</w:t>
      </w:r>
      <w:r w:rsidR="00502B21" w:rsidRPr="00502B21">
        <w:rPr>
          <w:rFonts w:ascii="Times New Roman" w:hAnsi="Times New Roman" w:cs="Times New Roman"/>
        </w:rPr>
        <w:t xml:space="preserve"> </w:t>
      </w:r>
      <w:r w:rsidRPr="00A94C18">
        <w:rPr>
          <w:rFonts w:ascii="Times New Roman" w:hAnsi="Times New Roman" w:cs="Times New Roman"/>
        </w:rPr>
        <w:t>предоставленной,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2F7E7E0A" w14:textId="17419C69"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w:t>
      </w:r>
      <w:r w:rsidR="0033621E" w:rsidRPr="00A94C18">
        <w:rPr>
          <w:rFonts w:ascii="Times New Roman" w:hAnsi="Times New Roman" w:cs="Times New Roman"/>
        </w:rPr>
        <w:t>5</w:t>
      </w:r>
      <w:r w:rsidRPr="00A94C18">
        <w:rPr>
          <w:rFonts w:ascii="Times New Roman" w:hAnsi="Times New Roman" w:cs="Times New Roman"/>
        </w:rPr>
        <w:t xml:space="preserve">.12.В случае неисполнения Подрядчиком обязанности по предоставлению независимой гарантии, предусмотренной в пунктах </w:t>
      </w:r>
      <w:r w:rsidRPr="00A94C18">
        <w:rPr>
          <w:rFonts w:ascii="Times New Roman" w:hAnsi="Times New Roman" w:cs="Times New Roman"/>
        </w:rPr>
        <w:fldChar w:fldCharType="begin"/>
      </w:r>
      <w:r w:rsidRPr="00A94C18">
        <w:rPr>
          <w:rFonts w:ascii="Times New Roman" w:hAnsi="Times New Roman" w:cs="Times New Roman"/>
        </w:rPr>
        <w:instrText xml:space="preserve"> REF _Ref496716967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25.1</w:t>
      </w:r>
      <w:r w:rsidRPr="00A94C18">
        <w:rPr>
          <w:rFonts w:ascii="Times New Roman" w:hAnsi="Times New Roman" w:cs="Times New Roman"/>
        </w:rPr>
        <w:fldChar w:fldCharType="end"/>
      </w:r>
      <w:r w:rsidRPr="00A94C18">
        <w:rPr>
          <w:rFonts w:ascii="Times New Roman" w:hAnsi="Times New Roman" w:cs="Times New Roman"/>
        </w:rPr>
        <w:t>-</w:t>
      </w:r>
      <w:r w:rsidRPr="00A94C18">
        <w:rPr>
          <w:rFonts w:ascii="Times New Roman" w:hAnsi="Times New Roman" w:cs="Times New Roman"/>
        </w:rPr>
        <w:fldChar w:fldCharType="begin"/>
      </w:r>
      <w:r w:rsidRPr="00A94C18">
        <w:rPr>
          <w:rFonts w:ascii="Times New Roman" w:hAnsi="Times New Roman" w:cs="Times New Roman"/>
        </w:rPr>
        <w:instrText xml:space="preserve"> REF _Ref496718186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25.3</w:t>
      </w:r>
      <w:r w:rsidRPr="00A94C18">
        <w:rPr>
          <w:rFonts w:ascii="Times New Roman" w:hAnsi="Times New Roman" w:cs="Times New Roman"/>
        </w:rPr>
        <w:fldChar w:fldCharType="end"/>
      </w:r>
      <w:r w:rsidRPr="00A94C18">
        <w:rPr>
          <w:rFonts w:ascii="Times New Roman" w:hAnsi="Times New Roman" w:cs="Times New Roman"/>
        </w:rPr>
        <w:t xml:space="preserve"> Договора</w:t>
      </w:r>
      <w:r w:rsidR="00687866" w:rsidRPr="00A94C18">
        <w:rPr>
          <w:rFonts w:ascii="Times New Roman" w:hAnsi="Times New Roman" w:cs="Times New Roman"/>
        </w:rPr>
        <w:t xml:space="preserve"> </w:t>
      </w:r>
      <w:r w:rsidR="00687866" w:rsidRPr="00A94C18">
        <w:rPr>
          <w:rFonts w:ascii="Times New Roman" w:hAnsi="Times New Roman" w:cs="Times New Roman"/>
          <w:b/>
          <w:i/>
          <w:color w:val="C00000"/>
        </w:rPr>
        <w:t xml:space="preserve">(условие необходимо привести в соответствие с пунктами </w:t>
      </w:r>
      <w:r w:rsidR="00687866" w:rsidRPr="00A94C18">
        <w:rPr>
          <w:rFonts w:ascii="Times New Roman" w:hAnsi="Times New Roman" w:cs="Times New Roman"/>
        </w:rPr>
        <w:fldChar w:fldCharType="begin"/>
      </w:r>
      <w:r w:rsidR="00687866" w:rsidRPr="00A94C18">
        <w:rPr>
          <w:rFonts w:ascii="Times New Roman" w:hAnsi="Times New Roman" w:cs="Times New Roman"/>
        </w:rPr>
        <w:instrText xml:space="preserve"> REF _Ref496716967 \n \h  \* MERGEFORMAT </w:instrText>
      </w:r>
      <w:r w:rsidR="00687866" w:rsidRPr="00A94C18">
        <w:rPr>
          <w:rFonts w:ascii="Times New Roman" w:hAnsi="Times New Roman" w:cs="Times New Roman"/>
        </w:rPr>
      </w:r>
      <w:r w:rsidR="00687866" w:rsidRPr="00A94C18">
        <w:rPr>
          <w:rFonts w:ascii="Times New Roman" w:hAnsi="Times New Roman" w:cs="Times New Roman"/>
        </w:rPr>
        <w:fldChar w:fldCharType="separate"/>
      </w:r>
      <w:r w:rsidR="00687866" w:rsidRPr="00A94C18">
        <w:rPr>
          <w:rFonts w:ascii="Times New Roman" w:hAnsi="Times New Roman" w:cs="Times New Roman"/>
          <w:b/>
          <w:i/>
          <w:color w:val="C00000"/>
        </w:rPr>
        <w:t>25.1</w:t>
      </w:r>
      <w:r w:rsidR="00687866" w:rsidRPr="00A94C18">
        <w:rPr>
          <w:rFonts w:ascii="Times New Roman" w:hAnsi="Times New Roman" w:cs="Times New Roman"/>
        </w:rPr>
        <w:fldChar w:fldCharType="end"/>
      </w:r>
      <w:r w:rsidR="00687866" w:rsidRPr="00A94C18">
        <w:rPr>
          <w:rFonts w:ascii="Times New Roman" w:hAnsi="Times New Roman" w:cs="Times New Roman"/>
        </w:rPr>
        <w:t xml:space="preserve"> </w:t>
      </w:r>
      <w:r w:rsidR="00687866" w:rsidRPr="00A94C18">
        <w:rPr>
          <w:rFonts w:ascii="Times New Roman" w:hAnsi="Times New Roman" w:cs="Times New Roman"/>
          <w:b/>
          <w:i/>
          <w:color w:val="C00000"/>
        </w:rPr>
        <w:t xml:space="preserve">- </w:t>
      </w:r>
      <w:r w:rsidR="00687866" w:rsidRPr="00A94C18">
        <w:rPr>
          <w:rFonts w:ascii="Times New Roman" w:hAnsi="Times New Roman" w:cs="Times New Roman"/>
        </w:rPr>
        <w:fldChar w:fldCharType="begin"/>
      </w:r>
      <w:r w:rsidR="00687866" w:rsidRPr="00A94C18">
        <w:rPr>
          <w:rFonts w:ascii="Times New Roman" w:hAnsi="Times New Roman" w:cs="Times New Roman"/>
        </w:rPr>
        <w:instrText xml:space="preserve"> REF _Ref496718186 \n \h  \* MERGEFORMAT </w:instrText>
      </w:r>
      <w:r w:rsidR="00687866" w:rsidRPr="00A94C18">
        <w:rPr>
          <w:rFonts w:ascii="Times New Roman" w:hAnsi="Times New Roman" w:cs="Times New Roman"/>
        </w:rPr>
      </w:r>
      <w:r w:rsidR="00687866" w:rsidRPr="00A94C18">
        <w:rPr>
          <w:rFonts w:ascii="Times New Roman" w:hAnsi="Times New Roman" w:cs="Times New Roman"/>
        </w:rPr>
        <w:fldChar w:fldCharType="separate"/>
      </w:r>
      <w:r w:rsidR="00687866" w:rsidRPr="00A94C18">
        <w:rPr>
          <w:rFonts w:ascii="Times New Roman" w:hAnsi="Times New Roman" w:cs="Times New Roman"/>
          <w:b/>
          <w:i/>
          <w:color w:val="C00000"/>
        </w:rPr>
        <w:t>25.3</w:t>
      </w:r>
      <w:r w:rsidR="00687866" w:rsidRPr="00A94C18">
        <w:rPr>
          <w:rFonts w:ascii="Times New Roman" w:hAnsi="Times New Roman" w:cs="Times New Roman"/>
        </w:rPr>
        <w:fldChar w:fldCharType="end"/>
      </w:r>
      <w:r w:rsidR="00687866" w:rsidRPr="00A94C18">
        <w:rPr>
          <w:rFonts w:ascii="Times New Roman" w:hAnsi="Times New Roman" w:cs="Times New Roman"/>
          <w:b/>
          <w:i/>
          <w:color w:val="C00000"/>
        </w:rPr>
        <w:t>)</w:t>
      </w:r>
      <w:r w:rsidR="00687866" w:rsidRPr="00A94C18">
        <w:rPr>
          <w:rFonts w:ascii="Times New Roman" w:hAnsi="Times New Roman" w:cs="Times New Roman"/>
        </w:rPr>
        <w:t>,</w:t>
      </w:r>
      <w:r w:rsidRPr="00A94C18">
        <w:rPr>
          <w:rFonts w:ascii="Times New Roman" w:hAnsi="Times New Roman" w:cs="Times New Roman"/>
        </w:rPr>
        <w:t xml:space="preserve"> и/или неисполнения обязательств по предоставлению новой (продленной) независимой гарантии в порядке и сроки согласно пункту </w:t>
      </w:r>
      <w:r w:rsidRPr="00A94C18">
        <w:rPr>
          <w:rFonts w:ascii="Times New Roman" w:hAnsi="Times New Roman" w:cs="Times New Roman"/>
        </w:rPr>
        <w:fldChar w:fldCharType="begin"/>
      </w:r>
      <w:r w:rsidRPr="00A94C18">
        <w:rPr>
          <w:rFonts w:ascii="Times New Roman" w:hAnsi="Times New Roman" w:cs="Times New Roman"/>
        </w:rPr>
        <w:instrText xml:space="preserve"> REF _Ref496718958 \r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25.9</w:t>
      </w:r>
      <w:r w:rsidRPr="00A94C18">
        <w:rPr>
          <w:rFonts w:ascii="Times New Roman" w:hAnsi="Times New Roman" w:cs="Times New Roman"/>
        </w:rPr>
        <w:fldChar w:fldCharType="end"/>
      </w:r>
      <w:r w:rsidRPr="00A94C18">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22B62265" w14:textId="103EAAC6" w:rsidR="002D2D16" w:rsidRPr="005D63AC" w:rsidRDefault="002D2D16" w:rsidP="005D63AC">
      <w:pPr>
        <w:pStyle w:val="RUS"/>
        <w:spacing w:line="240" w:lineRule="auto"/>
        <w:rPr>
          <w:rFonts w:ascii="Times New Roman" w:hAnsi="Times New Roman" w:cs="Times New Roman"/>
        </w:rPr>
      </w:pPr>
      <w:r w:rsidRPr="00A94C18">
        <w:rPr>
          <w:rFonts w:ascii="Times New Roman" w:hAnsi="Times New Roman" w:cs="Times New Roman"/>
        </w:rPr>
        <w:t>отказаться от исполнения Договора в одностороннем порядке</w:t>
      </w:r>
      <w:r w:rsidRPr="005D63AC">
        <w:rPr>
          <w:rFonts w:ascii="Times New Roman" w:hAnsi="Times New Roman" w:cs="Times New Roman"/>
        </w:rPr>
        <w:t>;</w:t>
      </w:r>
    </w:p>
    <w:p w14:paraId="40525196" w14:textId="539CE1E4"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 xml:space="preserve">взыскать с Подрядчика штраф в размере 10% (десяти процентов) от Цены Работ (пункт </w:t>
      </w:r>
      <w:r w:rsidRPr="00A94C18">
        <w:rPr>
          <w:rFonts w:ascii="Times New Roman" w:hAnsi="Times New Roman" w:cs="Times New Roman"/>
        </w:rPr>
        <w:fldChar w:fldCharType="begin"/>
      </w:r>
      <w:r w:rsidRPr="00A94C18">
        <w:rPr>
          <w:rFonts w:ascii="Times New Roman" w:hAnsi="Times New Roman" w:cs="Times New Roman"/>
        </w:rPr>
        <w:instrText xml:space="preserve"> REF _Ref493723668 \n \h  \* MERGEFORMAT </w:instrText>
      </w:r>
      <w:r w:rsidRPr="00A94C18">
        <w:rPr>
          <w:rFonts w:ascii="Times New Roman" w:hAnsi="Times New Roman" w:cs="Times New Roman"/>
        </w:rPr>
      </w:r>
      <w:r w:rsidRPr="00A94C18">
        <w:rPr>
          <w:rFonts w:ascii="Times New Roman" w:hAnsi="Times New Roman" w:cs="Times New Roman"/>
        </w:rPr>
        <w:fldChar w:fldCharType="separate"/>
      </w:r>
      <w:r w:rsidR="00E43A57" w:rsidRPr="00A94C18">
        <w:rPr>
          <w:rFonts w:ascii="Times New Roman" w:hAnsi="Times New Roman" w:cs="Times New Roman"/>
        </w:rPr>
        <w:t>4.1</w:t>
      </w:r>
      <w:r w:rsidRPr="00A94C18">
        <w:rPr>
          <w:rFonts w:ascii="Times New Roman" w:hAnsi="Times New Roman" w:cs="Times New Roman"/>
        </w:rPr>
        <w:fldChar w:fldCharType="end"/>
      </w:r>
      <w:r w:rsidRPr="00A94C18">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w:t>
      </w:r>
      <w:r w:rsidR="00502B21" w:rsidRPr="00502B21">
        <w:rPr>
          <w:rFonts w:ascii="Times New Roman" w:hAnsi="Times New Roman" w:cs="Times New Roman"/>
        </w:rPr>
        <w:t xml:space="preserve"> </w:t>
      </w:r>
      <w:r w:rsidRPr="00A94C18">
        <w:rPr>
          <w:rFonts w:ascii="Times New Roman" w:hAnsi="Times New Roman" w:cs="Times New Roman"/>
        </w:rPr>
        <w:t xml:space="preserve">предоставления независимой гарантии </w:t>
      </w:r>
      <w:r w:rsidR="00E02643" w:rsidRPr="00A94C18">
        <w:rPr>
          <w:rFonts w:ascii="Times New Roman" w:hAnsi="Times New Roman" w:cs="Times New Roman"/>
        </w:rPr>
        <w:t xml:space="preserve">на сумму аванса, при этом за </w:t>
      </w:r>
      <w:r w:rsidR="00E02643" w:rsidRPr="00A94C18">
        <w:rPr>
          <w:rFonts w:ascii="Times New Roman" w:hAnsi="Times New Roman" w:cs="Times New Roman"/>
        </w:rPr>
        <w:lastRenderedPageBreak/>
        <w:t>нарушение порядка и условий продления такой независимой гарантии штраф взыскивается на общих основаниях</w:t>
      </w:r>
      <w:r w:rsidRPr="00A94C18">
        <w:rPr>
          <w:rFonts w:ascii="Times New Roman" w:hAnsi="Times New Roman" w:cs="Times New Roman"/>
        </w:rPr>
        <w:t>;</w:t>
      </w:r>
    </w:p>
    <w:p w14:paraId="3110B99D"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69AD98DE"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43CE7EE0" w14:textId="2AF7F776" w:rsidR="002D2D16" w:rsidRPr="00A94C18" w:rsidRDefault="002D561E"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25</w:t>
      </w:r>
      <w:r w:rsidR="002D2D16" w:rsidRPr="00A94C18">
        <w:rPr>
          <w:rFonts w:ascii="Times New Roman" w:hAnsi="Times New Roman" w:cs="Times New Roman"/>
        </w:rPr>
        <w:t>.</w:t>
      </w:r>
      <w:proofErr w:type="gramStart"/>
      <w:r w:rsidR="002D2D16" w:rsidRPr="00A94C18">
        <w:rPr>
          <w:rFonts w:ascii="Times New Roman" w:hAnsi="Times New Roman" w:cs="Times New Roman"/>
        </w:rPr>
        <w:t>13.Подрядчик</w:t>
      </w:r>
      <w:proofErr w:type="gramEnd"/>
      <w:r w:rsidR="002D2D16" w:rsidRPr="00A94C18">
        <w:rPr>
          <w:rFonts w:ascii="Times New Roman" w:hAnsi="Times New Roman" w:cs="Times New Roman"/>
        </w:rPr>
        <w:t xml:space="preserve"> обеспечивает предоставление новой независимой гарантии, которая будет удовлетворять требованиям Договора, в следующих случаях:</w:t>
      </w:r>
    </w:p>
    <w:p w14:paraId="63E62560" w14:textId="7E4BBD71"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w:t>
      </w:r>
      <w:r w:rsidR="00E02643" w:rsidRPr="00A94C18">
        <w:rPr>
          <w:rFonts w:ascii="Times New Roman" w:hAnsi="Times New Roman" w:cs="Times New Roman"/>
        </w:rPr>
        <w:t xml:space="preserve"> Срока действия независимой гарантии </w:t>
      </w:r>
      <w:r w:rsidRPr="00A94C18">
        <w:rPr>
          <w:rFonts w:ascii="Times New Roman" w:hAnsi="Times New Roman" w:cs="Times New Roman"/>
        </w:rPr>
        <w:t>или иных указанных в Договоре для независимых гарантий сроков.</w:t>
      </w:r>
    </w:p>
    <w:p w14:paraId="0F34B117" w14:textId="47745FC6"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 xml:space="preserve">В таком случае Подрядчик обеспечит предоставление новой (или продленной) </w:t>
      </w:r>
      <w:r w:rsidR="00502B21" w:rsidRPr="00A94C18">
        <w:rPr>
          <w:rFonts w:ascii="Times New Roman" w:hAnsi="Times New Roman" w:cs="Times New Roman"/>
        </w:rPr>
        <w:t>независимой гарантии,</w:t>
      </w:r>
      <w:r w:rsidRPr="00A94C18">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независимой гарантии.</w:t>
      </w:r>
    </w:p>
    <w:p w14:paraId="737A7154" w14:textId="77777777" w:rsidR="002D2D16" w:rsidRPr="00A94C18" w:rsidRDefault="002D2D16" w:rsidP="002D2D16">
      <w:pPr>
        <w:pStyle w:val="RUS"/>
        <w:spacing w:line="240" w:lineRule="auto"/>
        <w:rPr>
          <w:rFonts w:ascii="Times New Roman" w:hAnsi="Times New Roman" w:cs="Times New Roman"/>
        </w:rPr>
      </w:pPr>
      <w:r w:rsidRPr="00A94C18">
        <w:rPr>
          <w:rFonts w:ascii="Times New Roman" w:hAnsi="Times New Roman" w:cs="Times New Roman"/>
        </w:rPr>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3B5AA9A3" w14:textId="77777777"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 xml:space="preserve">В таком случае Подрядчик обеспечит предоставление новой независимой гарантии другого </w:t>
      </w:r>
      <w:proofErr w:type="gramStart"/>
      <w:r w:rsidRPr="00A94C18">
        <w:rPr>
          <w:rFonts w:ascii="Times New Roman" w:hAnsi="Times New Roman" w:cs="Times New Roman"/>
        </w:rPr>
        <w:t>Гаранта  в</w:t>
      </w:r>
      <w:proofErr w:type="gramEnd"/>
      <w:r w:rsidRPr="00A94C18">
        <w:rPr>
          <w:rFonts w:ascii="Times New Roman" w:hAnsi="Times New Roman" w:cs="Times New Roman"/>
        </w:rPr>
        <w:t xml:space="preserve"> срок не позднее, чем через 30 (тридцать) дней после получения соответствующего требования от Заказчика.</w:t>
      </w:r>
    </w:p>
    <w:p w14:paraId="202AB173" w14:textId="77777777" w:rsidR="002D2D16" w:rsidRPr="00A94C18" w:rsidRDefault="002D2D16" w:rsidP="002D2D16">
      <w:pPr>
        <w:pStyle w:val="RUS11"/>
        <w:numPr>
          <w:ilvl w:val="0"/>
          <w:numId w:val="0"/>
        </w:numPr>
        <w:ind w:firstLine="567"/>
        <w:rPr>
          <w:rFonts w:ascii="Times New Roman" w:hAnsi="Times New Roman" w:cs="Times New Roman"/>
        </w:rPr>
      </w:pPr>
      <w:r w:rsidRPr="00A94C18">
        <w:rPr>
          <w:rFonts w:ascii="Times New Roman" w:hAnsi="Times New Roman" w:cs="Times New Roman"/>
        </w:rPr>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20E65D73" w14:textId="74E5A84B" w:rsidR="002D2D16" w:rsidRPr="00A94C18" w:rsidRDefault="002D2D16" w:rsidP="002D2D16">
      <w:pPr>
        <w:pStyle w:val="ConsPlusNormal"/>
        <w:ind w:firstLine="540"/>
        <w:jc w:val="both"/>
        <w:rPr>
          <w:rFonts w:ascii="Times New Roman" w:hAnsi="Times New Roman" w:cs="Times New Roman"/>
          <w:sz w:val="22"/>
        </w:rPr>
      </w:pPr>
      <w:r w:rsidRPr="00A94C18">
        <w:rPr>
          <w:rFonts w:ascii="Times New Roman" w:hAnsi="Times New Roman" w:cs="Times New Roman"/>
          <w:sz w:val="22"/>
        </w:rPr>
        <w:t>2</w:t>
      </w:r>
      <w:r w:rsidR="002D561E" w:rsidRPr="00A94C18">
        <w:rPr>
          <w:rFonts w:ascii="Times New Roman" w:hAnsi="Times New Roman" w:cs="Times New Roman"/>
          <w:sz w:val="22"/>
        </w:rPr>
        <w:t>5</w:t>
      </w:r>
      <w:r w:rsidRPr="00A94C18">
        <w:rPr>
          <w:rFonts w:ascii="Times New Roman" w:hAnsi="Times New Roman" w:cs="Times New Roman"/>
          <w:sz w:val="22"/>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409BC1FE" w14:textId="27B3BD4C" w:rsidR="002D2D16" w:rsidRPr="002D2D16" w:rsidRDefault="002D2D16" w:rsidP="002D2D16">
      <w:pPr>
        <w:pStyle w:val="ConsPlusNormal"/>
        <w:ind w:firstLine="540"/>
        <w:jc w:val="both"/>
        <w:rPr>
          <w:rFonts w:ascii="Times New Roman" w:hAnsi="Times New Roman" w:cs="Times New Roman"/>
          <w:sz w:val="22"/>
        </w:rPr>
      </w:pPr>
      <w:r w:rsidRPr="00A94C18">
        <w:rPr>
          <w:rFonts w:ascii="Times New Roman" w:hAnsi="Times New Roman" w:cs="Times New Roman"/>
          <w:sz w:val="22"/>
        </w:rPr>
        <w:t xml:space="preserve">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w:t>
      </w:r>
      <w:r w:rsidR="00A94C18">
        <w:rPr>
          <w:rFonts w:ascii="Times New Roman" w:hAnsi="Times New Roman" w:cs="Times New Roman"/>
          <w:sz w:val="22"/>
        </w:rPr>
        <w:t>«</w:t>
      </w:r>
      <w:r w:rsidRPr="00A94C18">
        <w:rPr>
          <w:rFonts w:ascii="Times New Roman" w:hAnsi="Times New Roman" w:cs="Times New Roman"/>
          <w:sz w:val="22"/>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A94C18">
        <w:rPr>
          <w:rFonts w:ascii="Times New Roman" w:hAnsi="Times New Roman" w:cs="Times New Roman"/>
          <w:sz w:val="22"/>
        </w:rPr>
        <w:t>»</w:t>
      </w:r>
      <w:r w:rsidRPr="00A94C18">
        <w:rPr>
          <w:rFonts w:ascii="Times New Roman" w:hAnsi="Times New Roman" w:cs="Times New Roman"/>
          <w:sz w:val="22"/>
        </w:rPr>
        <w:t>.</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3" w:name="_Ref500770688"/>
      <w:bookmarkStart w:id="114" w:name="_Toc504140786"/>
      <w:bookmarkStart w:id="115" w:name="_Toc518653276"/>
      <w:r w:rsidRPr="0080728B">
        <w:rPr>
          <w:rFonts w:ascii="Times New Roman" w:hAnsi="Times New Roman" w:cs="Times New Roman"/>
        </w:rPr>
        <w:t>Обстоятельства непреодолимой силы</w:t>
      </w:r>
      <w:bookmarkEnd w:id="113"/>
      <w:bookmarkEnd w:id="114"/>
      <w:bookmarkEnd w:id="115"/>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w:t>
      </w:r>
      <w:r w:rsidRPr="0080728B">
        <w:rPr>
          <w:rFonts w:ascii="Times New Roman" w:hAnsi="Times New Roman" w:cs="Times New Roman"/>
        </w:rPr>
        <w:lastRenderedPageBreak/>
        <w:t>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6"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6"/>
    </w:p>
    <w:p w14:paraId="4FC9C6A7" w14:textId="29BAAF88" w:rsidR="009A6F15" w:rsidRPr="0080728B" w:rsidRDefault="00D94937" w:rsidP="0080728B">
      <w:pPr>
        <w:pStyle w:val="RUS11"/>
        <w:widowControl w:val="0"/>
        <w:rPr>
          <w:rFonts w:ascii="Times New Roman" w:hAnsi="Times New Roman" w:cs="Times New Roman"/>
        </w:rPr>
      </w:pPr>
      <w:bookmarkStart w:id="117"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7"/>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8" w:name="_Toc504140787"/>
      <w:bookmarkStart w:id="119" w:name="_Toc518653277"/>
      <w:r>
        <w:rPr>
          <w:rFonts w:ascii="Times New Roman" w:hAnsi="Times New Roman" w:cs="Times New Roman"/>
        </w:rPr>
        <w:lastRenderedPageBreak/>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8"/>
      <w:bookmarkEnd w:id="119"/>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0" w:name="_Toc504140788"/>
      <w:bookmarkStart w:id="121" w:name="_Toc518653278"/>
      <w:bookmarkStart w:id="122" w:name="_Ref493722501"/>
      <w:r w:rsidRPr="0080728B">
        <w:rPr>
          <w:rFonts w:ascii="Times New Roman" w:hAnsi="Times New Roman" w:cs="Times New Roman"/>
        </w:rPr>
        <w:t>Конфиденциальность</w:t>
      </w:r>
      <w:bookmarkEnd w:id="120"/>
      <w:bookmarkEnd w:id="121"/>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0447321C"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r w:rsidR="00502B21" w:rsidRPr="0080728B">
        <w:rPr>
          <w:rFonts w:ascii="Times New Roman" w:hAnsi="Times New Roman" w:cs="Times New Roman"/>
        </w:rPr>
        <w:t>документы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63966B6D"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r w:rsidR="00502B21" w:rsidRPr="0080728B">
        <w:rPr>
          <w:rFonts w:ascii="Times New Roman" w:hAnsi="Times New Roman" w:cs="Times New Roman"/>
        </w:rPr>
        <w:t>общедоступными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lastRenderedPageBreak/>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3" w:name="_Toc504140789"/>
      <w:bookmarkStart w:id="124" w:name="_Toc518653279"/>
      <w:bookmarkEnd w:id="122"/>
      <w:r w:rsidRPr="0080728B">
        <w:rPr>
          <w:rFonts w:ascii="Times New Roman" w:hAnsi="Times New Roman" w:cs="Times New Roman"/>
        </w:rPr>
        <w:t>Толкование</w:t>
      </w:r>
      <w:bookmarkEnd w:id="123"/>
      <w:bookmarkEnd w:id="124"/>
    </w:p>
    <w:p w14:paraId="7795DE58" w14:textId="77777777" w:rsidR="00F62AC9" w:rsidRPr="0080728B" w:rsidRDefault="00F62AC9" w:rsidP="0080728B">
      <w:pPr>
        <w:pStyle w:val="RUS11"/>
        <w:widowControl w:val="0"/>
        <w:rPr>
          <w:rFonts w:ascii="Times New Roman" w:hAnsi="Times New Roman" w:cs="Times New Roman"/>
        </w:rPr>
      </w:pPr>
      <w:bookmarkStart w:id="125"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6"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6"/>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7" w:name="_Toc504140790"/>
      <w:bookmarkStart w:id="128" w:name="_Ref513222668"/>
      <w:bookmarkStart w:id="129" w:name="_Toc518653280"/>
      <w:r w:rsidRPr="0080728B">
        <w:rPr>
          <w:rFonts w:ascii="Times New Roman" w:hAnsi="Times New Roman" w:cs="Times New Roman"/>
        </w:rPr>
        <w:t>Уведомления</w:t>
      </w:r>
      <w:bookmarkEnd w:id="125"/>
      <w:bookmarkEnd w:id="127"/>
      <w:bookmarkEnd w:id="128"/>
      <w:bookmarkEnd w:id="129"/>
    </w:p>
    <w:p w14:paraId="4CE0C3E6" w14:textId="77777777" w:rsidR="006D7D13" w:rsidRPr="0080728B" w:rsidRDefault="006D7D13" w:rsidP="0080728B">
      <w:pPr>
        <w:pStyle w:val="RUS11"/>
        <w:widowControl w:val="0"/>
        <w:rPr>
          <w:rFonts w:ascii="Times New Roman" w:hAnsi="Times New Roman" w:cs="Times New Roman"/>
        </w:rPr>
      </w:pPr>
      <w:bookmarkStart w:id="130"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0"/>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1"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1"/>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lastRenderedPageBreak/>
        <w:t>Необходимо заполнить контактные данные Сторон:</w:t>
      </w:r>
    </w:p>
    <w:tbl>
      <w:tblPr>
        <w:tblW w:w="0" w:type="auto"/>
        <w:tblInd w:w="72" w:type="dxa"/>
        <w:tblLook w:val="04A0" w:firstRow="1" w:lastRow="0" w:firstColumn="1" w:lastColumn="0" w:noHBand="0" w:noVBand="1"/>
      </w:tblPr>
      <w:tblGrid>
        <w:gridCol w:w="4872"/>
        <w:gridCol w:w="4410"/>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71BB283D" w14:textId="77777777" w:rsidR="003B396E" w:rsidRPr="001666AA" w:rsidRDefault="003B396E" w:rsidP="003B396E">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34039702"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08C50278"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08FC67CD"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626CB69" w14:textId="17B65915"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7"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ru</w:t>
              </w:r>
            </w:hyperlink>
            <w:r w:rsidRPr="001666AA">
              <w:rPr>
                <w:rFonts w:ascii="Times New Roman" w:hAnsi="Times New Roman" w:cs="Times New Roman"/>
                <w:b/>
                <w:i/>
                <w:sz w:val="22"/>
                <w:szCs w:val="22"/>
                <w:lang w:eastAsia="en-US"/>
              </w:rPr>
              <w:t xml:space="preserve"> </w:t>
            </w:r>
          </w:p>
          <w:p w14:paraId="29564DDE"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Р/с: 40702810200020000120 в ПАО Сбербанк г. Москва</w:t>
            </w:r>
          </w:p>
          <w:p w14:paraId="6EF60581"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6F3E071E"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39A40169"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ФИО: Стрелкова Евгения Владимировича</w:t>
            </w:r>
          </w:p>
          <w:p w14:paraId="63D6E831"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469691D7"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1965D07B" w14:textId="77777777" w:rsidR="003B396E" w:rsidRPr="001666AA" w:rsidRDefault="003B396E" w:rsidP="003B396E">
            <w:pPr>
              <w:pStyle w:val="afb"/>
              <w:widowControl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7122B59D" w14:textId="71FBBD52" w:rsidR="00C222ED" w:rsidRPr="0080728B" w:rsidRDefault="003B396E" w:rsidP="003B396E">
            <w:pPr>
              <w:pStyle w:val="afb"/>
              <w:widowControl w:val="0"/>
              <w:contextualSpacing w:val="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8"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ru</w:t>
              </w:r>
            </w:hyperlink>
            <w:r w:rsidR="00C222ED"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3B396E" w:rsidRDefault="001638C4"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Уведомления</w:t>
            </w:r>
            <w:r w:rsidRPr="003B396E">
              <w:rPr>
                <w:rFonts w:ascii="Times New Roman" w:hAnsi="Times New Roman" w:cs="Times New Roman"/>
                <w:b/>
                <w:i/>
                <w:sz w:val="22"/>
                <w:szCs w:val="22"/>
                <w:highlight w:val="green"/>
                <w:lang w:eastAsia="en-US"/>
              </w:rPr>
              <w:br/>
            </w:r>
            <w:r w:rsidR="00C222ED" w:rsidRPr="003B396E">
              <w:rPr>
                <w:rFonts w:ascii="Times New Roman" w:hAnsi="Times New Roman" w:cs="Times New Roman"/>
                <w:b/>
                <w:i/>
                <w:sz w:val="22"/>
                <w:szCs w:val="22"/>
                <w:highlight w:val="green"/>
                <w:lang w:eastAsia="en-US"/>
              </w:rPr>
              <w:t xml:space="preserve">Вниманию: </w:t>
            </w:r>
          </w:p>
          <w:p w14:paraId="604C34AB"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ФИО</w:t>
            </w:r>
          </w:p>
          <w:p w14:paraId="668D60E1"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Адрес: </w:t>
            </w:r>
          </w:p>
          <w:p w14:paraId="58CA92FE"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Факс: </w:t>
            </w:r>
          </w:p>
          <w:p w14:paraId="6E7612C1" w14:textId="6C07C244"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proofErr w:type="spellStart"/>
            <w:proofErr w:type="gramStart"/>
            <w:r w:rsidRPr="003B396E">
              <w:rPr>
                <w:rFonts w:ascii="Times New Roman" w:hAnsi="Times New Roman" w:cs="Times New Roman"/>
                <w:b/>
                <w:i/>
                <w:sz w:val="22"/>
                <w:szCs w:val="22"/>
                <w:highlight w:val="green"/>
                <w:lang w:eastAsia="en-US"/>
              </w:rPr>
              <w:t>Эл.</w:t>
            </w:r>
            <w:r w:rsidR="0042740F" w:rsidRPr="003B396E">
              <w:rPr>
                <w:rFonts w:ascii="Times New Roman" w:hAnsi="Times New Roman" w:cs="Times New Roman"/>
                <w:b/>
                <w:i/>
                <w:sz w:val="22"/>
                <w:szCs w:val="22"/>
                <w:highlight w:val="green"/>
                <w:lang w:eastAsia="en-US"/>
              </w:rPr>
              <w:t>адрес</w:t>
            </w:r>
            <w:proofErr w:type="spellEnd"/>
            <w:proofErr w:type="gramEnd"/>
            <w:r w:rsidRPr="003B396E">
              <w:rPr>
                <w:rFonts w:ascii="Times New Roman" w:hAnsi="Times New Roman" w:cs="Times New Roman"/>
                <w:b/>
                <w:i/>
                <w:sz w:val="22"/>
                <w:szCs w:val="22"/>
                <w:highlight w:val="green"/>
                <w:lang w:eastAsia="en-US"/>
              </w:rPr>
              <w:t xml:space="preserve">: </w:t>
            </w:r>
          </w:p>
          <w:p w14:paraId="42BA7950"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Счета и иные платежные документы</w:t>
            </w:r>
          </w:p>
          <w:p w14:paraId="06CCCE01"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Вниманию: </w:t>
            </w:r>
          </w:p>
          <w:p w14:paraId="7A07AAF7" w14:textId="77777777" w:rsidR="00A21151" w:rsidRPr="003B396E" w:rsidRDefault="006D7D13"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ФИО:</w:t>
            </w:r>
          </w:p>
          <w:p w14:paraId="1336C530"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Адрес: </w:t>
            </w:r>
          </w:p>
          <w:p w14:paraId="373774DD" w14:textId="77777777" w:rsidR="00C222ED" w:rsidRPr="003B396E" w:rsidRDefault="00C222ED" w:rsidP="0080728B">
            <w:pPr>
              <w:pStyle w:val="afb"/>
              <w:widowControl w:val="0"/>
              <w:contextualSpacing w:val="0"/>
              <w:rPr>
                <w:rFonts w:ascii="Times New Roman" w:hAnsi="Times New Roman" w:cs="Times New Roman"/>
                <w:b/>
                <w:i/>
                <w:sz w:val="22"/>
                <w:szCs w:val="22"/>
                <w:highlight w:val="green"/>
                <w:lang w:eastAsia="en-US"/>
              </w:rPr>
            </w:pPr>
            <w:r w:rsidRPr="003B396E">
              <w:rPr>
                <w:rFonts w:ascii="Times New Roman" w:hAnsi="Times New Roman" w:cs="Times New Roman"/>
                <w:b/>
                <w:i/>
                <w:sz w:val="22"/>
                <w:szCs w:val="22"/>
                <w:highlight w:val="green"/>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3B396E">
              <w:rPr>
                <w:rFonts w:ascii="Times New Roman" w:hAnsi="Times New Roman" w:cs="Times New Roman"/>
                <w:b/>
                <w:i/>
                <w:sz w:val="22"/>
                <w:szCs w:val="22"/>
                <w:highlight w:val="green"/>
                <w:lang w:eastAsia="en-US"/>
              </w:rPr>
              <w:t>Эл.</w:t>
            </w:r>
            <w:r w:rsidR="00A21151" w:rsidRPr="003B396E">
              <w:rPr>
                <w:rFonts w:ascii="Times New Roman" w:hAnsi="Times New Roman" w:cs="Times New Roman"/>
                <w:b/>
                <w:i/>
                <w:sz w:val="22"/>
                <w:szCs w:val="22"/>
                <w:highlight w:val="green"/>
                <w:lang w:eastAsia="en-US"/>
              </w:rPr>
              <w:t>адрес</w:t>
            </w:r>
            <w:proofErr w:type="spellEnd"/>
            <w:r w:rsidRPr="003B396E">
              <w:rPr>
                <w:rFonts w:ascii="Times New Roman" w:hAnsi="Times New Roman" w:cs="Times New Roman"/>
                <w:b/>
                <w:i/>
                <w:sz w:val="22"/>
                <w:szCs w:val="22"/>
                <w:highlight w:val="green"/>
                <w:lang w:eastAsia="en-US"/>
              </w:rPr>
              <w:t>:</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32"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2"/>
    </w:p>
    <w:p w14:paraId="36BEA947" w14:textId="1CA16D15" w:rsidR="00773754" w:rsidRPr="0080728B" w:rsidRDefault="00773754" w:rsidP="0080728B">
      <w:pPr>
        <w:pStyle w:val="RUS11"/>
        <w:widowControl w:val="0"/>
        <w:rPr>
          <w:rFonts w:ascii="Times New Roman" w:hAnsi="Times New Roman" w:cs="Times New Roman"/>
        </w:rPr>
      </w:pPr>
      <w:bookmarkStart w:id="133"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3"/>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lastRenderedPageBreak/>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34" w:name="_Ref500770497"/>
      <w:bookmarkStart w:id="135" w:name="_Toc504140791"/>
      <w:bookmarkStart w:id="136"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4"/>
      </w:r>
      <w:bookmarkEnd w:id="134"/>
      <w:bookmarkEnd w:id="135"/>
      <w:bookmarkEnd w:id="136"/>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организаций, проводящих Экспертизу, не освобождают Подрядчика от ответственности за </w:t>
      </w:r>
      <w:r w:rsidRPr="0080728B">
        <w:rPr>
          <w:rFonts w:ascii="Times New Roman" w:hAnsi="Times New Roman" w:cs="Times New Roman"/>
        </w:rPr>
        <w:lastRenderedPageBreak/>
        <w:t>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bookmarkStart w:id="137" w:name="_Ref500768055"/>
      <w:bookmarkStart w:id="138" w:name="_Toc504140792"/>
      <w:bookmarkStart w:id="139" w:name="_Toc518653282"/>
      <w:r w:rsidRPr="0080728B">
        <w:rPr>
          <w:rFonts w:ascii="Times New Roman" w:hAnsi="Times New Roman" w:cs="Times New Roman"/>
        </w:rPr>
        <w:t>Авторский надзор</w:t>
      </w:r>
      <w:bookmarkEnd w:id="137"/>
      <w:bookmarkEnd w:id="138"/>
      <w:bookmarkEnd w:id="139"/>
    </w:p>
    <w:p w14:paraId="023CC654" w14:textId="6ED41A2A" w:rsidR="00CA6CF8" w:rsidRPr="0080728B" w:rsidRDefault="00606AF8" w:rsidP="0080728B">
      <w:pPr>
        <w:pStyle w:val="RUS11"/>
        <w:widowControl w:val="0"/>
        <w:rPr>
          <w:rFonts w:ascii="Times New Roman" w:hAnsi="Times New Roman" w:cs="Times New Roman"/>
        </w:rPr>
      </w:pPr>
      <w:bookmarkStart w:id="140"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41" w:name="_Toc504140793"/>
      <w:bookmarkEnd w:id="140"/>
    </w:p>
    <w:p w14:paraId="4793F07F" w14:textId="77777777" w:rsidR="00DD4AD8" w:rsidRPr="0080728B" w:rsidRDefault="00DD4AD8" w:rsidP="00DD4AD8">
      <w:pPr>
        <w:pStyle w:val="RUS1"/>
        <w:widowControl w:val="0"/>
        <w:spacing w:before="0"/>
        <w:rPr>
          <w:rFonts w:ascii="Times New Roman" w:hAnsi="Times New Roman" w:cs="Times New Roman"/>
        </w:rPr>
      </w:pPr>
      <w:bookmarkStart w:id="142" w:name="_Toc518653283"/>
      <w:bookmarkEnd w:id="141"/>
      <w:r w:rsidRPr="0080728B">
        <w:rPr>
          <w:rFonts w:ascii="Times New Roman" w:hAnsi="Times New Roman" w:cs="Times New Roman"/>
        </w:rPr>
        <w:t>Заключительные положения</w:t>
      </w:r>
      <w:bookmarkEnd w:id="142"/>
    </w:p>
    <w:p w14:paraId="117E15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 [</w:t>
      </w:r>
      <w:r w:rsidRPr="003B396E">
        <w:rPr>
          <w:rFonts w:ascii="Times New Roman" w:hAnsi="Times New Roman" w:cs="Times New Roman"/>
          <w:highlight w:val="green"/>
        </w:rPr>
        <w:t xml:space="preserve">и предоставления Заказчику от Подрядчика Банковских гарантий в соответствии с подразделом </w:t>
      </w:r>
      <w:r w:rsidRPr="003B396E">
        <w:rPr>
          <w:rFonts w:ascii="Times New Roman" w:hAnsi="Times New Roman" w:cs="Times New Roman"/>
          <w:highlight w:val="green"/>
        </w:rPr>
        <w:fldChar w:fldCharType="begin"/>
      </w:r>
      <w:r w:rsidRPr="003B396E">
        <w:rPr>
          <w:rFonts w:ascii="Times New Roman" w:hAnsi="Times New Roman" w:cs="Times New Roman"/>
          <w:highlight w:val="green"/>
        </w:rPr>
        <w:instrText xml:space="preserve"> REF _Ref496635389 \n \h  \* MERGEFORMAT </w:instrText>
      </w:r>
      <w:r w:rsidRPr="003B396E">
        <w:rPr>
          <w:rFonts w:ascii="Times New Roman" w:hAnsi="Times New Roman" w:cs="Times New Roman"/>
          <w:highlight w:val="green"/>
        </w:rPr>
      </w:r>
      <w:r w:rsidRPr="003B396E">
        <w:rPr>
          <w:rFonts w:ascii="Times New Roman" w:hAnsi="Times New Roman" w:cs="Times New Roman"/>
          <w:highlight w:val="green"/>
        </w:rPr>
        <w:fldChar w:fldCharType="separate"/>
      </w:r>
      <w:r w:rsidRPr="003B396E">
        <w:rPr>
          <w:rFonts w:ascii="Times New Roman" w:hAnsi="Times New Roman" w:cs="Times New Roman"/>
          <w:highlight w:val="green"/>
        </w:rPr>
        <w:t>25</w:t>
      </w:r>
      <w:r w:rsidRPr="003B396E">
        <w:rPr>
          <w:rFonts w:ascii="Times New Roman" w:hAnsi="Times New Roman" w:cs="Times New Roman"/>
          <w:highlight w:val="green"/>
        </w:rPr>
        <w:fldChar w:fldCharType="end"/>
      </w:r>
      <w:r w:rsidRPr="003B396E">
        <w:rPr>
          <w:rFonts w:ascii="Times New Roman" w:hAnsi="Times New Roman" w:cs="Times New Roman"/>
          <w:highlight w:val="green"/>
        </w:rPr>
        <w:t xml:space="preserve"> Договора. Предоставление указанных гарантий является первым юридически значимым действием</w:t>
      </w:r>
      <w:r w:rsidRPr="0080728B">
        <w:rPr>
          <w:rFonts w:ascii="Times New Roman" w:hAnsi="Times New Roman" w:cs="Times New Roman"/>
        </w:rPr>
        <w:t>].</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3"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3"/>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A42BBB" w:rsidRDefault="00DD4AD8" w:rsidP="00DD4AD8">
      <w:pPr>
        <w:pStyle w:val="RUS11"/>
        <w:widowControl w:val="0"/>
        <w:rPr>
          <w:rFonts w:ascii="Times New Roman" w:hAnsi="Times New Roman" w:cs="Times New Roman"/>
        </w:rPr>
      </w:pPr>
      <w:r w:rsidRPr="00A42BBB">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lastRenderedPageBreak/>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AA4430F" w14:textId="77777777" w:rsidR="000A26CE" w:rsidRDefault="00DD4AD8" w:rsidP="000A26CE">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25510FD" w14:textId="10109CA6" w:rsidR="000A26CE" w:rsidRPr="000A26CE" w:rsidRDefault="000A26CE" w:rsidP="000A26CE">
      <w:pPr>
        <w:pStyle w:val="RUS111"/>
        <w:widowControl w:val="0"/>
        <w:numPr>
          <w:ilvl w:val="0"/>
          <w:numId w:val="0"/>
        </w:numPr>
        <w:ind w:firstLine="567"/>
        <w:rPr>
          <w:rFonts w:ascii="Times New Roman" w:hAnsi="Times New Roman" w:cs="Times New Roman"/>
        </w:rPr>
      </w:pPr>
      <w:r w:rsidRPr="000A26CE">
        <w:rPr>
          <w:rFonts w:ascii="Times New Roman" w:hAnsi="Times New Roman" w:cs="Times New Roman"/>
        </w:rPr>
        <w:t>32.10. Подрядчик гарантирует</w:t>
      </w:r>
      <w:r>
        <w:rPr>
          <w:rFonts w:ascii="Times New Roman" w:hAnsi="Times New Roman" w:cs="Times New Roman"/>
        </w:rPr>
        <w:t>, что</w:t>
      </w:r>
      <w:r w:rsidRPr="000A26CE">
        <w:rPr>
          <w:rFonts w:ascii="Times New Roman" w:hAnsi="Times New Roman" w:cs="Times New Roman"/>
        </w:rPr>
        <w:t xml:space="preserve"> в течение Гарантийного срока, составляющего </w:t>
      </w:r>
      <w:r>
        <w:rPr>
          <w:rFonts w:ascii="Times New Roman" w:hAnsi="Times New Roman" w:cs="Times New Roman"/>
        </w:rPr>
        <w:t xml:space="preserve">не менее </w:t>
      </w:r>
      <w:r w:rsidRPr="000A26CE">
        <w:rPr>
          <w:rFonts w:ascii="Times New Roman" w:hAnsi="Times New Roman" w:cs="Times New Roman"/>
        </w:rPr>
        <w:t xml:space="preserve">36 месяцев с </w:t>
      </w:r>
      <w:r>
        <w:rPr>
          <w:rFonts w:ascii="Times New Roman" w:hAnsi="Times New Roman" w:cs="Times New Roman"/>
        </w:rPr>
        <w:t xml:space="preserve">момента завершения работ по </w:t>
      </w:r>
      <w:r w:rsidRPr="001E3F38">
        <w:rPr>
          <w:rFonts w:ascii="Times New Roman" w:hAnsi="Times New Roman" w:cs="Times New Roman"/>
        </w:rPr>
        <w:t>Договору</w:t>
      </w:r>
      <w:r w:rsidR="001E3F38" w:rsidRPr="001E3F38">
        <w:rPr>
          <w:rFonts w:ascii="Times New Roman" w:hAnsi="Times New Roman" w:cs="Times New Roman"/>
        </w:rPr>
        <w:t>, согласно Приложениям №</w:t>
      </w:r>
      <w:r w:rsidRPr="001E3F38">
        <w:rPr>
          <w:rFonts w:ascii="Times New Roman" w:hAnsi="Times New Roman" w:cs="Times New Roman"/>
        </w:rPr>
        <w:t>4.</w:t>
      </w:r>
      <w:r w:rsidR="001E3F38" w:rsidRPr="001E3F38">
        <w:rPr>
          <w:rFonts w:ascii="Times New Roman" w:hAnsi="Times New Roman" w:cs="Times New Roman"/>
        </w:rPr>
        <w:t>2.1, №</w:t>
      </w:r>
      <w:r w:rsidRPr="001E3F38">
        <w:rPr>
          <w:rFonts w:ascii="Times New Roman" w:hAnsi="Times New Roman" w:cs="Times New Roman"/>
        </w:rPr>
        <w:t>4.</w:t>
      </w:r>
      <w:r w:rsidR="001E3F38" w:rsidRPr="001E3F38">
        <w:rPr>
          <w:rFonts w:ascii="Times New Roman" w:hAnsi="Times New Roman" w:cs="Times New Roman"/>
        </w:rPr>
        <w:t>2.2.</w:t>
      </w:r>
      <w:r w:rsidRPr="001E3F38">
        <w:rPr>
          <w:rFonts w:ascii="Times New Roman" w:hAnsi="Times New Roman" w:cs="Times New Roman"/>
        </w:rPr>
        <w:t>,</w:t>
      </w:r>
      <w:r>
        <w:rPr>
          <w:rFonts w:ascii="Times New Roman" w:hAnsi="Times New Roman" w:cs="Times New Roman"/>
        </w:rPr>
        <w:t xml:space="preserve"> и до </w:t>
      </w:r>
      <w:r>
        <w:rPr>
          <w:rFonts w:ascii="Times New Roman" w:hAnsi="Times New Roman" w:cs="Times New Roman"/>
        </w:rPr>
        <w:lastRenderedPageBreak/>
        <w:t xml:space="preserve">ввода Объекта в эксплуатацию, проектная документация и рабочая документация соответствуют требованиям </w:t>
      </w:r>
      <w:r w:rsidRPr="000A26CE">
        <w:rPr>
          <w:rFonts w:ascii="Times New Roman" w:hAnsi="Times New Roman" w:cs="Times New Roman"/>
          <w:b/>
          <w:i/>
        </w:rPr>
        <w:t>Приложения №1 – Задание на проектирование</w:t>
      </w:r>
      <w:r>
        <w:rPr>
          <w:rFonts w:ascii="Times New Roman" w:hAnsi="Times New Roman" w:cs="Times New Roman"/>
          <w:b/>
          <w:i/>
        </w:rPr>
        <w:t>.</w:t>
      </w:r>
      <w:r>
        <w:rPr>
          <w:rFonts w:ascii="Times New Roman" w:hAnsi="Times New Roman" w:cs="Times New Roman"/>
        </w:rPr>
        <w:t xml:space="preserve"> И обязуется, </w:t>
      </w:r>
      <w:r w:rsidRPr="000A26CE">
        <w:rPr>
          <w:rFonts w:ascii="Times New Roman" w:hAnsi="Times New Roman" w:cs="Times New Roman"/>
        </w:rPr>
        <w:t>своевременно</w:t>
      </w:r>
      <w:r>
        <w:rPr>
          <w:rFonts w:ascii="Times New Roman" w:hAnsi="Times New Roman" w:cs="Times New Roman"/>
        </w:rPr>
        <w:t xml:space="preserve"> устра</w:t>
      </w:r>
      <w:r w:rsidRPr="000A26CE">
        <w:rPr>
          <w:rFonts w:ascii="Times New Roman" w:hAnsi="Times New Roman" w:cs="Times New Roman"/>
        </w:rPr>
        <w:t>ни</w:t>
      </w:r>
      <w:r>
        <w:rPr>
          <w:rFonts w:ascii="Times New Roman" w:hAnsi="Times New Roman" w:cs="Times New Roman"/>
        </w:rPr>
        <w:t>ть</w:t>
      </w:r>
      <w:r w:rsidRPr="000A26CE">
        <w:rPr>
          <w:rFonts w:ascii="Times New Roman" w:hAnsi="Times New Roman" w:cs="Times New Roman"/>
        </w:rPr>
        <w:t xml:space="preserve"> за счет сил и средств Подрядчика</w:t>
      </w:r>
      <w:r>
        <w:rPr>
          <w:rFonts w:ascii="Times New Roman" w:hAnsi="Times New Roman" w:cs="Times New Roman"/>
        </w:rPr>
        <w:t>,</w:t>
      </w:r>
      <w:r w:rsidRPr="000A26CE">
        <w:rPr>
          <w:rFonts w:ascii="Times New Roman" w:hAnsi="Times New Roman" w:cs="Times New Roman"/>
        </w:rPr>
        <w:t xml:space="preserve"> недостатк</w:t>
      </w:r>
      <w:r>
        <w:rPr>
          <w:rFonts w:ascii="Times New Roman" w:hAnsi="Times New Roman" w:cs="Times New Roman"/>
        </w:rPr>
        <w:t>и</w:t>
      </w:r>
      <w:r w:rsidRPr="000A26CE">
        <w:rPr>
          <w:rFonts w:ascii="Times New Roman" w:hAnsi="Times New Roman" w:cs="Times New Roman"/>
        </w:rPr>
        <w:t xml:space="preserve"> </w:t>
      </w:r>
      <w:r>
        <w:rPr>
          <w:rFonts w:ascii="Times New Roman" w:hAnsi="Times New Roman" w:cs="Times New Roman"/>
        </w:rPr>
        <w:t>проекта выявленны</w:t>
      </w:r>
      <w:r w:rsidR="007836D3">
        <w:rPr>
          <w:rFonts w:ascii="Times New Roman" w:hAnsi="Times New Roman" w:cs="Times New Roman"/>
        </w:rPr>
        <w:t>е</w:t>
      </w:r>
      <w:r>
        <w:rPr>
          <w:rFonts w:ascii="Times New Roman" w:hAnsi="Times New Roman" w:cs="Times New Roman"/>
        </w:rPr>
        <w:t xml:space="preserve"> в процессе выполнения </w:t>
      </w:r>
      <w:r w:rsidRPr="000A26CE">
        <w:rPr>
          <w:rFonts w:ascii="Times New Roman" w:hAnsi="Times New Roman" w:cs="Times New Roman"/>
        </w:rPr>
        <w:t>Работ, в том числе выявленны</w:t>
      </w:r>
      <w:r w:rsidR="007836D3">
        <w:rPr>
          <w:rFonts w:ascii="Times New Roman" w:hAnsi="Times New Roman" w:cs="Times New Roman"/>
        </w:rPr>
        <w:t>е</w:t>
      </w:r>
      <w:r w:rsidRPr="000A26CE">
        <w:rPr>
          <w:rFonts w:ascii="Times New Roman" w:hAnsi="Times New Roman" w:cs="Times New Roman"/>
        </w:rPr>
        <w:t xml:space="preserve"> надзорными органами в указанный период в результате проверок, на основании выданных предписаний в ходе контролирующих мероприятий, связанных с</w:t>
      </w:r>
      <w:r>
        <w:rPr>
          <w:rFonts w:ascii="Times New Roman" w:hAnsi="Times New Roman" w:cs="Times New Roman"/>
        </w:rPr>
        <w:t xml:space="preserve"> приемкой работ, вводом объекта.</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4" w:name="_Toc504140794"/>
      <w:bookmarkStart w:id="145" w:name="_Toc518653284"/>
      <w:r w:rsidRPr="0080728B">
        <w:rPr>
          <w:rFonts w:ascii="Times New Roman" w:hAnsi="Times New Roman" w:cs="Times New Roman"/>
        </w:rPr>
        <w:t>Перечень документов, прилагаемых к настоящему Договору</w:t>
      </w:r>
      <w:bookmarkEnd w:id="144"/>
      <w:bookmarkEnd w:id="145"/>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4521F1D1" w:rsid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246AEE0" w14:textId="555E9778" w:rsidR="00142281" w:rsidRDefault="00142281" w:rsidP="00DD4AD8">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4.1.</w:t>
      </w:r>
      <w:r>
        <w:rPr>
          <w:rFonts w:ascii="Times New Roman" w:hAnsi="Times New Roman" w:cs="Times New Roman"/>
          <w:b/>
          <w:i/>
          <w:sz w:val="22"/>
          <w:szCs w:val="22"/>
        </w:rPr>
        <w:t xml:space="preserve"> </w:t>
      </w:r>
      <w:r w:rsidRPr="00142281">
        <w:rPr>
          <w:rFonts w:ascii="Times New Roman" w:hAnsi="Times New Roman" w:cs="Times New Roman"/>
          <w:b/>
          <w:sz w:val="22"/>
          <w:szCs w:val="22"/>
        </w:rPr>
        <w:t>Расчет договорной цены</w:t>
      </w:r>
      <w:r>
        <w:rPr>
          <w:rFonts w:ascii="Times New Roman" w:hAnsi="Times New Roman" w:cs="Times New Roman"/>
          <w:b/>
          <w:sz w:val="22"/>
          <w:szCs w:val="22"/>
        </w:rPr>
        <w:t>.</w:t>
      </w:r>
    </w:p>
    <w:p w14:paraId="070C7D5F" w14:textId="5BB78758" w:rsidR="00142281" w:rsidRDefault="00142281" w:rsidP="00142281">
      <w:pPr>
        <w:widowControl w:val="0"/>
        <w:jc w:val="both"/>
        <w:rPr>
          <w:rFonts w:ascii="Times New Roman" w:hAnsi="Times New Roman" w:cs="Times New Roman"/>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Pr>
          <w:rFonts w:ascii="Times New Roman" w:hAnsi="Times New Roman" w:cs="Times New Roman"/>
          <w:b/>
          <w:i/>
          <w:sz w:val="22"/>
          <w:szCs w:val="22"/>
        </w:rPr>
        <w:t>2</w:t>
      </w:r>
      <w:r w:rsidRPr="00142281">
        <w:rPr>
          <w:rFonts w:ascii="Times New Roman" w:hAnsi="Times New Roman" w:cs="Times New Roman"/>
          <w:b/>
          <w:i/>
          <w:sz w:val="22"/>
          <w:szCs w:val="22"/>
        </w:rPr>
        <w:t>.</w:t>
      </w:r>
      <w:r w:rsidR="00F62EA6" w:rsidRPr="00F62EA6">
        <w:rPr>
          <w:rFonts w:ascii="Times New Roman" w:hAnsi="Times New Roman" w:cs="Times New Roman"/>
          <w:b/>
          <w:i/>
          <w:sz w:val="22"/>
          <w:szCs w:val="22"/>
        </w:rPr>
        <w:t>1</w:t>
      </w:r>
      <w:r w:rsidR="00F62EA6">
        <w:rPr>
          <w:rFonts w:ascii="Times New Roman" w:hAnsi="Times New Roman" w:cs="Times New Roman"/>
          <w:b/>
          <w:i/>
          <w:sz w:val="22"/>
          <w:szCs w:val="22"/>
        </w:rPr>
        <w:t>.</w:t>
      </w:r>
      <w:r>
        <w:rPr>
          <w:rFonts w:ascii="Times New Roman" w:hAnsi="Times New Roman" w:cs="Times New Roman"/>
          <w:b/>
          <w:i/>
          <w:sz w:val="22"/>
          <w:szCs w:val="22"/>
        </w:rPr>
        <w:t xml:space="preserve"> </w:t>
      </w:r>
      <w:r w:rsidR="00F62EA6">
        <w:rPr>
          <w:rFonts w:ascii="Times New Roman" w:hAnsi="Times New Roman" w:cs="Times New Roman"/>
          <w:b/>
          <w:sz w:val="22"/>
          <w:szCs w:val="22"/>
        </w:rPr>
        <w:t>Смета №1 на</w:t>
      </w:r>
      <w:r w:rsidR="00F62EA6" w:rsidRPr="00F62EA6">
        <w:rPr>
          <w:rFonts w:ascii="Times New Roman" w:hAnsi="Times New Roman" w:cs="Times New Roman"/>
          <w:b/>
          <w:sz w:val="22"/>
          <w:szCs w:val="22"/>
        </w:rPr>
        <w:t xml:space="preserve"> предпроектное обследование, разработка и обоснование основных технических решений</w:t>
      </w:r>
      <w:r>
        <w:rPr>
          <w:rFonts w:ascii="Times New Roman" w:hAnsi="Times New Roman" w:cs="Times New Roman"/>
          <w:b/>
          <w:sz w:val="22"/>
          <w:szCs w:val="22"/>
        </w:rPr>
        <w:t>.</w:t>
      </w:r>
      <w:r w:rsidRPr="00142281">
        <w:rPr>
          <w:rFonts w:ascii="Times New Roman" w:hAnsi="Times New Roman" w:cs="Times New Roman"/>
          <w:sz w:val="22"/>
          <w:szCs w:val="22"/>
        </w:rPr>
        <w:t xml:space="preserve"> </w:t>
      </w:r>
    </w:p>
    <w:p w14:paraId="3E941656" w14:textId="17B4120B" w:rsidR="00142281" w:rsidRDefault="00142281" w:rsidP="00142281">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sidRPr="00142281">
        <w:rPr>
          <w:rFonts w:ascii="Times New Roman" w:hAnsi="Times New Roman" w:cs="Times New Roman"/>
          <w:b/>
          <w:i/>
          <w:sz w:val="22"/>
          <w:szCs w:val="22"/>
        </w:rPr>
        <w:t>№ 4.</w:t>
      </w:r>
      <w:r w:rsidR="00C55B70">
        <w:rPr>
          <w:rFonts w:ascii="Times New Roman" w:hAnsi="Times New Roman" w:cs="Times New Roman"/>
          <w:b/>
          <w:i/>
          <w:sz w:val="22"/>
          <w:szCs w:val="22"/>
        </w:rPr>
        <w:t>2.</w:t>
      </w:r>
      <w:r w:rsidR="00F62EA6">
        <w:rPr>
          <w:rFonts w:ascii="Times New Roman" w:hAnsi="Times New Roman" w:cs="Times New Roman"/>
          <w:b/>
          <w:i/>
          <w:sz w:val="22"/>
          <w:szCs w:val="22"/>
        </w:rPr>
        <w:t>2</w:t>
      </w:r>
      <w:r w:rsidRPr="00142281">
        <w:rPr>
          <w:rFonts w:ascii="Times New Roman" w:hAnsi="Times New Roman" w:cs="Times New Roman"/>
          <w:b/>
          <w:i/>
          <w:sz w:val="22"/>
          <w:szCs w:val="22"/>
        </w:rPr>
        <w:t>.</w:t>
      </w:r>
      <w:r>
        <w:rPr>
          <w:rFonts w:ascii="Times New Roman" w:hAnsi="Times New Roman" w:cs="Times New Roman"/>
          <w:b/>
          <w:i/>
          <w:sz w:val="22"/>
          <w:szCs w:val="22"/>
        </w:rPr>
        <w:t xml:space="preserve"> </w:t>
      </w:r>
      <w:r w:rsidR="00C55B70">
        <w:rPr>
          <w:rFonts w:ascii="Times New Roman" w:hAnsi="Times New Roman" w:cs="Times New Roman"/>
          <w:b/>
          <w:sz w:val="22"/>
          <w:szCs w:val="22"/>
        </w:rPr>
        <w:t>Смета №</w:t>
      </w:r>
      <w:r w:rsidR="00F62EA6">
        <w:rPr>
          <w:rFonts w:ascii="Times New Roman" w:hAnsi="Times New Roman" w:cs="Times New Roman"/>
          <w:b/>
          <w:sz w:val="22"/>
          <w:szCs w:val="22"/>
        </w:rPr>
        <w:t>2</w:t>
      </w:r>
      <w:r w:rsidR="00C55B70">
        <w:rPr>
          <w:rFonts w:ascii="Times New Roman" w:hAnsi="Times New Roman" w:cs="Times New Roman"/>
          <w:b/>
          <w:sz w:val="22"/>
          <w:szCs w:val="22"/>
        </w:rPr>
        <w:t xml:space="preserve"> </w:t>
      </w:r>
      <w:r w:rsidR="00F62EA6" w:rsidRPr="00F62EA6">
        <w:rPr>
          <w:rFonts w:ascii="Times New Roman" w:hAnsi="Times New Roman" w:cs="Times New Roman"/>
          <w:b/>
          <w:sz w:val="22"/>
          <w:szCs w:val="22"/>
        </w:rPr>
        <w:t>на разработку технико-экономического обоснования</w:t>
      </w:r>
      <w:r w:rsidR="00C55B70">
        <w:rPr>
          <w:rFonts w:ascii="Times New Roman" w:hAnsi="Times New Roman" w:cs="Times New Roman"/>
          <w:b/>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8AE445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0818D6F"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E28C141" w14:textId="198E11A9"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A42BBB">
        <w:rPr>
          <w:rFonts w:ascii="Times New Roman" w:hAnsi="Times New Roman" w:cs="Times New Roman"/>
          <w:b/>
          <w:sz w:val="22"/>
          <w:szCs w:val="22"/>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6" w:name="_Toc504140795"/>
      <w:bookmarkStart w:id="147"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6"/>
      <w:bookmarkEnd w:id="147"/>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lastRenderedPageBreak/>
              <w:t xml:space="preserve">Адрес: </w:t>
            </w:r>
            <w:r w:rsidRPr="00A42BBB">
              <w:rPr>
                <w:rFonts w:ascii="Times New Roman" w:hAnsi="Times New Roman" w:cs="Times New Roman"/>
                <w:b/>
                <w:bCs/>
                <w:color w:val="000000"/>
                <w:sz w:val="22"/>
                <w:szCs w:val="22"/>
                <w:highlight w:val="green"/>
              </w:rPr>
              <w:t>[•]</w:t>
            </w:r>
          </w:p>
          <w:p w14:paraId="6A6D18AC" w14:textId="77777777"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Тел.</w:t>
            </w:r>
            <w:r w:rsidR="00F47C50" w:rsidRPr="00A42BBB">
              <w:rPr>
                <w:rFonts w:ascii="Times New Roman" w:hAnsi="Times New Roman" w:cs="Times New Roman"/>
                <w:color w:val="000000"/>
                <w:sz w:val="22"/>
                <w:szCs w:val="22"/>
                <w:highlight w:val="green"/>
              </w:rPr>
              <w:t xml:space="preserve"> / </w:t>
            </w:r>
            <w:r w:rsidRPr="00A42BBB">
              <w:rPr>
                <w:rFonts w:ascii="Times New Roman" w:hAnsi="Times New Roman" w:cs="Times New Roman"/>
                <w:color w:val="000000"/>
                <w:sz w:val="22"/>
                <w:szCs w:val="22"/>
                <w:highlight w:val="green"/>
              </w:rPr>
              <w:t xml:space="preserve">факс: </w:t>
            </w:r>
            <w:r w:rsidRPr="00A42BBB">
              <w:rPr>
                <w:rFonts w:ascii="Times New Roman" w:hAnsi="Times New Roman" w:cs="Times New Roman"/>
                <w:b/>
                <w:bCs/>
                <w:color w:val="000000"/>
                <w:sz w:val="22"/>
                <w:szCs w:val="22"/>
                <w:highlight w:val="green"/>
              </w:rPr>
              <w:t>[•]</w:t>
            </w:r>
          </w:p>
          <w:p w14:paraId="76586728" w14:textId="77777777" w:rsidR="001A03EB" w:rsidRPr="00A42BB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Эл. адрес</w:t>
            </w:r>
            <w:r w:rsidR="001A03EB" w:rsidRPr="00A42BBB">
              <w:rPr>
                <w:rFonts w:ascii="Times New Roman" w:hAnsi="Times New Roman" w:cs="Times New Roman"/>
                <w:color w:val="000000"/>
                <w:sz w:val="22"/>
                <w:szCs w:val="22"/>
                <w:highlight w:val="green"/>
              </w:rPr>
              <w:t xml:space="preserve">: </w:t>
            </w:r>
            <w:r w:rsidR="001A03EB" w:rsidRPr="00A42BBB">
              <w:rPr>
                <w:rFonts w:ascii="Times New Roman" w:hAnsi="Times New Roman" w:cs="Times New Roman"/>
                <w:b/>
                <w:bCs/>
                <w:color w:val="000000"/>
                <w:sz w:val="22"/>
                <w:szCs w:val="22"/>
                <w:highlight w:val="green"/>
              </w:rPr>
              <w:t>[•]</w:t>
            </w:r>
          </w:p>
          <w:p w14:paraId="387A6BAF" w14:textId="7EB6C466"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proofErr w:type="gramStart"/>
            <w:r w:rsidRPr="00A42BBB">
              <w:rPr>
                <w:rFonts w:ascii="Times New Roman" w:hAnsi="Times New Roman" w:cs="Times New Roman"/>
                <w:color w:val="000000"/>
                <w:sz w:val="22"/>
                <w:szCs w:val="22"/>
                <w:highlight w:val="green"/>
              </w:rPr>
              <w:t>ОГРН</w:t>
            </w:r>
            <w:r w:rsidRPr="00A42BBB">
              <w:rPr>
                <w:rFonts w:ascii="Times New Roman" w:hAnsi="Times New Roman" w:cs="Times New Roman"/>
                <w:b/>
                <w:bCs/>
                <w:color w:val="000000"/>
                <w:sz w:val="22"/>
                <w:szCs w:val="22"/>
                <w:highlight w:val="green"/>
              </w:rPr>
              <w:t>[</w:t>
            </w:r>
            <w:proofErr w:type="gramEnd"/>
            <w:r w:rsidRPr="00A42BBB">
              <w:rPr>
                <w:rFonts w:ascii="Times New Roman" w:hAnsi="Times New Roman" w:cs="Times New Roman"/>
                <w:b/>
                <w:bCs/>
                <w:color w:val="000000"/>
                <w:sz w:val="22"/>
                <w:szCs w:val="22"/>
                <w:highlight w:val="green"/>
              </w:rPr>
              <w:t>•]</w:t>
            </w:r>
          </w:p>
          <w:p w14:paraId="4B81DFAE" w14:textId="449984C0" w:rsidR="001A03EB" w:rsidRPr="00A42BB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highlight w:val="green"/>
              </w:rPr>
            </w:pPr>
            <w:proofErr w:type="gramStart"/>
            <w:r w:rsidRPr="00A42BBB">
              <w:rPr>
                <w:rFonts w:ascii="Times New Roman" w:hAnsi="Times New Roman" w:cs="Times New Roman"/>
                <w:color w:val="000000"/>
                <w:sz w:val="22"/>
                <w:szCs w:val="22"/>
                <w:highlight w:val="green"/>
              </w:rPr>
              <w:t>ИНН</w:t>
            </w:r>
            <w:r w:rsidRPr="00A42BBB">
              <w:rPr>
                <w:rFonts w:ascii="Times New Roman" w:hAnsi="Times New Roman" w:cs="Times New Roman"/>
                <w:b/>
                <w:bCs/>
                <w:color w:val="000000"/>
                <w:sz w:val="22"/>
                <w:szCs w:val="22"/>
                <w:highlight w:val="green"/>
              </w:rPr>
              <w:t>[</w:t>
            </w:r>
            <w:proofErr w:type="gramEnd"/>
            <w:r w:rsidRPr="00A42BBB">
              <w:rPr>
                <w:rFonts w:ascii="Times New Roman" w:hAnsi="Times New Roman" w:cs="Times New Roman"/>
                <w:b/>
                <w:bCs/>
                <w:color w:val="000000"/>
                <w:sz w:val="22"/>
                <w:szCs w:val="22"/>
                <w:highlight w:val="green"/>
              </w:rPr>
              <w:t>•]</w:t>
            </w:r>
          </w:p>
          <w:p w14:paraId="506EFE83" w14:textId="508691CA"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proofErr w:type="gramStart"/>
            <w:r w:rsidRPr="00A42BBB">
              <w:rPr>
                <w:rFonts w:ascii="Times New Roman" w:hAnsi="Times New Roman" w:cs="Times New Roman"/>
                <w:color w:val="000000"/>
                <w:sz w:val="22"/>
                <w:szCs w:val="22"/>
                <w:highlight w:val="green"/>
              </w:rPr>
              <w:t>Банк</w:t>
            </w:r>
            <w:r w:rsidRPr="00A42BBB">
              <w:rPr>
                <w:rFonts w:ascii="Times New Roman" w:hAnsi="Times New Roman" w:cs="Times New Roman"/>
                <w:b/>
                <w:bCs/>
                <w:color w:val="000000"/>
                <w:sz w:val="22"/>
                <w:szCs w:val="22"/>
                <w:highlight w:val="green"/>
              </w:rPr>
              <w:t>[</w:t>
            </w:r>
            <w:proofErr w:type="gramEnd"/>
            <w:r w:rsidRPr="00A42BBB">
              <w:rPr>
                <w:rFonts w:ascii="Times New Roman" w:hAnsi="Times New Roman" w:cs="Times New Roman"/>
                <w:b/>
                <w:bCs/>
                <w:color w:val="000000"/>
                <w:sz w:val="22"/>
                <w:szCs w:val="22"/>
                <w:highlight w:val="green"/>
              </w:rPr>
              <w:t>•]</w:t>
            </w:r>
          </w:p>
          <w:p w14:paraId="4D26BB6F" w14:textId="5593DCA1"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r w:rsidRPr="00A42BBB">
              <w:rPr>
                <w:rFonts w:ascii="Times New Roman" w:hAnsi="Times New Roman" w:cs="Times New Roman"/>
                <w:color w:val="000000"/>
                <w:sz w:val="22"/>
                <w:szCs w:val="22"/>
                <w:highlight w:val="green"/>
              </w:rPr>
              <w:t>к</w:t>
            </w:r>
            <w:r w:rsidR="00F47C50" w:rsidRPr="00A42BBB">
              <w:rPr>
                <w:rFonts w:ascii="Times New Roman" w:hAnsi="Times New Roman" w:cs="Times New Roman"/>
                <w:color w:val="000000"/>
                <w:sz w:val="22"/>
                <w:szCs w:val="22"/>
                <w:highlight w:val="green"/>
              </w:rPr>
              <w:t xml:space="preserve"> / </w:t>
            </w:r>
            <w:proofErr w:type="gramStart"/>
            <w:r w:rsidRPr="00A42BBB">
              <w:rPr>
                <w:rFonts w:ascii="Times New Roman" w:hAnsi="Times New Roman" w:cs="Times New Roman"/>
                <w:color w:val="000000"/>
                <w:sz w:val="22"/>
                <w:szCs w:val="22"/>
                <w:highlight w:val="green"/>
              </w:rPr>
              <w:t>с</w:t>
            </w:r>
            <w:r w:rsidRPr="00A42BBB">
              <w:rPr>
                <w:rFonts w:ascii="Times New Roman" w:hAnsi="Times New Roman" w:cs="Times New Roman"/>
                <w:b/>
                <w:bCs/>
                <w:color w:val="000000"/>
                <w:sz w:val="22"/>
                <w:szCs w:val="22"/>
                <w:highlight w:val="green"/>
              </w:rPr>
              <w:t>[</w:t>
            </w:r>
            <w:proofErr w:type="gramEnd"/>
            <w:r w:rsidRPr="00A42BBB">
              <w:rPr>
                <w:rFonts w:ascii="Times New Roman" w:hAnsi="Times New Roman" w:cs="Times New Roman"/>
                <w:b/>
                <w:bCs/>
                <w:color w:val="000000"/>
                <w:sz w:val="22"/>
                <w:szCs w:val="22"/>
                <w:highlight w:val="green"/>
              </w:rPr>
              <w:t>•]</w:t>
            </w:r>
          </w:p>
          <w:p w14:paraId="61F174FA" w14:textId="2483FC0F" w:rsidR="001A03EB" w:rsidRPr="00A42BBB" w:rsidRDefault="001A03EB" w:rsidP="0080728B">
            <w:pPr>
              <w:widowControl w:val="0"/>
              <w:tabs>
                <w:tab w:val="left" w:pos="3696"/>
              </w:tabs>
              <w:ind w:left="34"/>
              <w:jc w:val="both"/>
              <w:rPr>
                <w:rFonts w:ascii="Times New Roman" w:hAnsi="Times New Roman" w:cs="Times New Roman"/>
                <w:color w:val="000000"/>
                <w:sz w:val="22"/>
                <w:szCs w:val="22"/>
                <w:highlight w:val="green"/>
              </w:rPr>
            </w:pPr>
            <w:proofErr w:type="gramStart"/>
            <w:r w:rsidRPr="00A42BBB">
              <w:rPr>
                <w:rFonts w:ascii="Times New Roman" w:hAnsi="Times New Roman" w:cs="Times New Roman"/>
                <w:color w:val="000000"/>
                <w:sz w:val="22"/>
                <w:szCs w:val="22"/>
                <w:highlight w:val="green"/>
              </w:rPr>
              <w:t>БИК</w:t>
            </w:r>
            <w:r w:rsidRPr="00A42BBB">
              <w:rPr>
                <w:rFonts w:ascii="Times New Roman" w:hAnsi="Times New Roman" w:cs="Times New Roman"/>
                <w:b/>
                <w:bCs/>
                <w:color w:val="000000"/>
                <w:sz w:val="22"/>
                <w:szCs w:val="22"/>
                <w:highlight w:val="green"/>
              </w:rPr>
              <w:t>[</w:t>
            </w:r>
            <w:proofErr w:type="gramEnd"/>
            <w:r w:rsidRPr="00A42BBB">
              <w:rPr>
                <w:rFonts w:ascii="Times New Roman" w:hAnsi="Times New Roman" w:cs="Times New Roman"/>
                <w:b/>
                <w:bCs/>
                <w:color w:val="000000"/>
                <w:sz w:val="22"/>
                <w:szCs w:val="22"/>
                <w:highlight w:val="green"/>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A42BBB">
              <w:rPr>
                <w:rFonts w:ascii="Times New Roman" w:hAnsi="Times New Roman" w:cs="Times New Roman"/>
                <w:color w:val="000000"/>
                <w:sz w:val="22"/>
                <w:szCs w:val="22"/>
                <w:highlight w:val="green"/>
              </w:rPr>
              <w:t>р</w:t>
            </w:r>
            <w:r w:rsidR="00F47C50" w:rsidRPr="00A42BBB">
              <w:rPr>
                <w:rFonts w:ascii="Times New Roman" w:hAnsi="Times New Roman" w:cs="Times New Roman"/>
                <w:color w:val="000000"/>
                <w:sz w:val="22"/>
                <w:szCs w:val="22"/>
                <w:highlight w:val="green"/>
              </w:rPr>
              <w:t xml:space="preserve"> / </w:t>
            </w:r>
            <w:r w:rsidRPr="00A42BBB">
              <w:rPr>
                <w:rFonts w:ascii="Times New Roman" w:hAnsi="Times New Roman" w:cs="Times New Roman"/>
                <w:color w:val="000000"/>
                <w:sz w:val="22"/>
                <w:szCs w:val="22"/>
                <w:highlight w:val="green"/>
              </w:rPr>
              <w:t xml:space="preserve">с </w:t>
            </w:r>
            <w:r w:rsidRPr="00A42BBB">
              <w:rPr>
                <w:rFonts w:ascii="Times New Roman" w:hAnsi="Times New Roman" w:cs="Times New Roman"/>
                <w:b/>
                <w:bCs/>
                <w:color w:val="000000"/>
                <w:sz w:val="22"/>
                <w:szCs w:val="22"/>
                <w:highlight w:val="green"/>
              </w:rPr>
              <w:t>[•]</w:t>
            </w:r>
          </w:p>
        </w:tc>
        <w:tc>
          <w:tcPr>
            <w:tcW w:w="4836" w:type="dxa"/>
          </w:tcPr>
          <w:p w14:paraId="77A7D896" w14:textId="77777777" w:rsidR="00A42BBB" w:rsidRPr="001666AA" w:rsidRDefault="00A42BBB" w:rsidP="00A42BBB">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7D2CE26F" w14:textId="77777777" w:rsidR="00A42BBB" w:rsidRPr="001666AA" w:rsidRDefault="00A42BBB" w:rsidP="00A42BBB">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3DF7A48D" w14:textId="0FBC2CC4"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область                        г. Иркутск, 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1B0EA40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Р/с: 40702810200020000120 в ПАО Сбербанк г. Москва</w:t>
            </w:r>
          </w:p>
          <w:p w14:paraId="1BB7D74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к/</w:t>
            </w:r>
            <w:proofErr w:type="spellStart"/>
            <w:r w:rsidRPr="001666AA">
              <w:rPr>
                <w:rFonts w:ascii="Times New Roman" w:eastAsia="Times New Roman" w:hAnsi="Times New Roman" w:cs="Times New Roman"/>
                <w:bCs/>
                <w:sz w:val="22"/>
                <w:szCs w:val="22"/>
              </w:rPr>
              <w:t>сч</w:t>
            </w:r>
            <w:proofErr w:type="spellEnd"/>
            <w:r w:rsidRPr="001666AA">
              <w:rPr>
                <w:rFonts w:ascii="Times New Roman" w:eastAsia="Times New Roman" w:hAnsi="Times New Roman" w:cs="Times New Roman"/>
                <w:bCs/>
                <w:sz w:val="22"/>
                <w:szCs w:val="22"/>
              </w:rPr>
              <w:t>: 30101810400000000225 БИК: 044525225</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1A5AAC77" w:rsidR="00C620F1" w:rsidRDefault="00C620F1" w:rsidP="0080728B">
            <w:pPr>
              <w:pStyle w:val="a6"/>
              <w:widowControl w:val="0"/>
              <w:jc w:val="both"/>
              <w:rPr>
                <w:rFonts w:ascii="Times New Roman" w:hAnsi="Times New Roman" w:cs="Times New Roman"/>
                <w:sz w:val="22"/>
                <w:szCs w:val="22"/>
              </w:rPr>
            </w:pPr>
          </w:p>
          <w:p w14:paraId="23970D8D" w14:textId="77777777" w:rsidR="00A42BBB" w:rsidRPr="0080728B" w:rsidRDefault="00A42BBB"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7B3A643" w14:textId="33D80995"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01FE33D5"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61D50296" w14:textId="0E178C91" w:rsidR="00A42BBB" w:rsidRDefault="00A42BBB" w:rsidP="00A42BBB">
            <w:pPr>
              <w:spacing w:after="0" w:line="240" w:lineRule="auto"/>
              <w:rPr>
                <w:rFonts w:ascii="Times New Roman" w:eastAsia="Times New Roman" w:hAnsi="Times New Roman" w:cs="Times New Roman"/>
                <w:sz w:val="22"/>
                <w:szCs w:val="22"/>
              </w:rPr>
            </w:pPr>
          </w:p>
          <w:p w14:paraId="387848BB" w14:textId="77777777" w:rsidR="00BF645C" w:rsidRPr="001666AA" w:rsidRDefault="00BF645C" w:rsidP="00A42BBB">
            <w:pPr>
              <w:spacing w:after="0" w:line="240" w:lineRule="auto"/>
              <w:rPr>
                <w:rFonts w:ascii="Times New Roman" w:eastAsia="Times New Roman" w:hAnsi="Times New Roman" w:cs="Times New Roman"/>
                <w:sz w:val="22"/>
                <w:szCs w:val="22"/>
              </w:rPr>
            </w:pPr>
          </w:p>
          <w:p w14:paraId="43D121F6" w14:textId="70A44214"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BF645C">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BF645C">
              <w:rPr>
                <w:rFonts w:ascii="Times New Roman" w:eastAsia="Times New Roman" w:hAnsi="Times New Roman" w:cs="Times New Roman"/>
                <w:sz w:val="22"/>
                <w:szCs w:val="22"/>
              </w:rPr>
              <w:t>Кузнецов</w:t>
            </w:r>
          </w:p>
          <w:p w14:paraId="4910C2AB" w14:textId="77777777" w:rsidR="00A42BBB" w:rsidRPr="001666AA" w:rsidRDefault="00A42BBB" w:rsidP="00A42BBB">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6C210463" w14:textId="4D770321" w:rsidR="00C620F1" w:rsidRPr="0080728B" w:rsidRDefault="00A42BBB"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8" w:name="RefSCH1"/>
      <w:bookmarkStart w:id="149" w:name="_Toc504140796"/>
      <w:bookmarkStart w:id="150" w:name="_Ref512704955"/>
      <w:bookmarkStart w:id="151" w:name="_Ref512705020"/>
      <w:bookmarkStart w:id="152" w:name="_Ref512705070"/>
      <w:bookmarkStart w:id="153" w:name="_Ref512705119"/>
      <w:bookmarkStart w:id="154" w:name="_Ref512705193"/>
      <w:bookmarkStart w:id="155" w:name="_Ref512705586"/>
      <w:bookmarkStart w:id="156" w:name="_Ref512705670"/>
      <w:bookmarkStart w:id="157" w:name="_Ref512705698"/>
      <w:bookmarkStart w:id="158" w:name="_Ref512706560"/>
      <w:bookmarkStart w:id="159" w:name="_Ref513218947"/>
      <w:bookmarkStart w:id="160" w:name="_Ref513482018"/>
      <w:bookmarkStart w:id="161"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2"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8"/>
      <w:bookmarkEnd w:id="162"/>
      <w:r w:rsidR="00AF751E" w:rsidRPr="0080728B">
        <w:rPr>
          <w:rFonts w:ascii="Times New Roman" w:eastAsiaTheme="minorEastAsia" w:hAnsi="Times New Roman" w:cs="Times New Roman"/>
          <w:b/>
          <w:color w:val="auto"/>
          <w:sz w:val="22"/>
          <w:szCs w:val="22"/>
        </w:rPr>
        <w:br/>
      </w:r>
      <w:bookmarkStart w:id="163" w:name="RefSCH1_1"/>
      <w:bookmarkStart w:id="164" w:name="_Hlt500768818"/>
      <w:r w:rsidR="00AF4186" w:rsidRPr="0080728B">
        <w:rPr>
          <w:rFonts w:ascii="Times New Roman" w:hAnsi="Times New Roman" w:cs="Times New Roman"/>
          <w:b/>
          <w:color w:val="auto"/>
          <w:sz w:val="22"/>
          <w:szCs w:val="22"/>
        </w:rPr>
        <w:t>Задание на проектирование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3"/>
    </w:p>
    <w:bookmarkEnd w:id="164"/>
    <w:p w14:paraId="6717F7BB" w14:textId="77777777" w:rsidR="00BF645C" w:rsidRPr="00BF645C" w:rsidRDefault="00BF645C" w:rsidP="00BF645C">
      <w:pPr>
        <w:pStyle w:val="a6"/>
        <w:widowControl w:val="0"/>
        <w:jc w:val="both"/>
        <w:rPr>
          <w:rFonts w:ascii="Times New Roman" w:hAnsi="Times New Roman" w:cs="Times New Roman"/>
          <w:b/>
          <w:bCs/>
          <w:sz w:val="22"/>
          <w:szCs w:val="22"/>
        </w:rPr>
      </w:pPr>
      <w:r w:rsidRPr="00BF645C">
        <w:rPr>
          <w:rFonts w:ascii="Times New Roman" w:hAnsi="Times New Roman" w:cs="Times New Roman"/>
          <w:b/>
          <w:bCs/>
          <w:sz w:val="22"/>
          <w:szCs w:val="22"/>
          <w:lang w:val="x-none"/>
        </w:rPr>
        <w:t>на разработку</w:t>
      </w:r>
      <w:r w:rsidRPr="00BF645C">
        <w:rPr>
          <w:rFonts w:ascii="Times New Roman" w:hAnsi="Times New Roman" w:cs="Times New Roman"/>
          <w:b/>
          <w:bCs/>
          <w:sz w:val="22"/>
          <w:szCs w:val="22"/>
        </w:rPr>
        <w:t xml:space="preserve">  технико-экономического обоснования </w:t>
      </w:r>
      <w:r w:rsidRPr="00BF645C">
        <w:rPr>
          <w:rFonts w:ascii="Times New Roman" w:hAnsi="Times New Roman" w:cs="Times New Roman"/>
          <w:b/>
          <w:bCs/>
          <w:sz w:val="22"/>
          <w:szCs w:val="22"/>
          <w:lang w:val="x-none"/>
        </w:rPr>
        <w:t>по объекту «</w:t>
      </w:r>
      <w:r w:rsidRPr="00BF645C">
        <w:rPr>
          <w:rFonts w:ascii="Times New Roman" w:hAnsi="Times New Roman" w:cs="Times New Roman"/>
          <w:b/>
          <w:bCs/>
          <w:sz w:val="22"/>
          <w:szCs w:val="22"/>
        </w:rPr>
        <w:t xml:space="preserve">Техническое перевооружение гидроагрегатов Братской ГЭС» </w:t>
      </w:r>
    </w:p>
    <w:p w14:paraId="1D879EF9" w14:textId="77777777" w:rsidR="00BF645C" w:rsidRPr="00BF645C" w:rsidRDefault="00BF645C" w:rsidP="00BF645C">
      <w:pPr>
        <w:pStyle w:val="a6"/>
        <w:widowControl w:val="0"/>
        <w:jc w:val="both"/>
        <w:rPr>
          <w:rFonts w:ascii="Times New Roman" w:hAnsi="Times New Roman" w:cs="Times New Roman"/>
          <w:sz w:val="22"/>
          <w:szCs w:val="22"/>
          <w:lang w:val="x-none"/>
        </w:rPr>
      </w:pPr>
    </w:p>
    <w:p w14:paraId="76EA685B" w14:textId="6CCD2DD0" w:rsidR="00BF645C" w:rsidRPr="00BF645C" w:rsidRDefault="00BF645C" w:rsidP="00BF645C">
      <w:pPr>
        <w:pStyle w:val="a6"/>
        <w:widowControl w:val="0"/>
        <w:jc w:val="left"/>
        <w:rPr>
          <w:rFonts w:ascii="Times New Roman" w:hAnsi="Times New Roman" w:cs="Times New Roman"/>
          <w:b/>
          <w:sz w:val="22"/>
          <w:szCs w:val="22"/>
          <w:lang w:val="x-none"/>
        </w:rPr>
      </w:pPr>
      <w:r>
        <w:rPr>
          <w:rFonts w:ascii="Times New Roman" w:hAnsi="Times New Roman" w:cs="Times New Roman"/>
          <w:b/>
          <w:sz w:val="22"/>
          <w:szCs w:val="22"/>
        </w:rPr>
        <w:t xml:space="preserve">1. </w:t>
      </w:r>
      <w:r w:rsidRPr="00BF645C">
        <w:rPr>
          <w:rFonts w:ascii="Times New Roman" w:hAnsi="Times New Roman" w:cs="Times New Roman"/>
          <w:b/>
          <w:sz w:val="22"/>
          <w:szCs w:val="22"/>
        </w:rPr>
        <w:t>О</w:t>
      </w:r>
      <w:r w:rsidRPr="00BF645C">
        <w:rPr>
          <w:rFonts w:ascii="Times New Roman" w:hAnsi="Times New Roman" w:cs="Times New Roman"/>
          <w:b/>
          <w:sz w:val="22"/>
          <w:szCs w:val="22"/>
          <w:lang w:val="x-none"/>
        </w:rPr>
        <w:t>снование для проектирования</w:t>
      </w:r>
    </w:p>
    <w:p w14:paraId="19B26A37" w14:textId="77777777" w:rsidR="00BF645C" w:rsidRPr="00BF645C" w:rsidRDefault="00BF645C" w:rsidP="00BF645C">
      <w:pPr>
        <w:pStyle w:val="a6"/>
        <w:widowControl w:val="0"/>
        <w:numPr>
          <w:ilvl w:val="0"/>
          <w:numId w:val="37"/>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План инвестиций, направляемых на капитальное строительство в 2023 году по ООО «ЕвроСибЭнерго-Гидрогенерация».</w:t>
      </w:r>
    </w:p>
    <w:p w14:paraId="6CA17CE5" w14:textId="77777777" w:rsidR="00BF645C" w:rsidRPr="00BF645C" w:rsidRDefault="00BF645C" w:rsidP="00BF645C">
      <w:pPr>
        <w:pStyle w:val="a6"/>
        <w:widowControl w:val="0"/>
        <w:jc w:val="left"/>
        <w:rPr>
          <w:rFonts w:ascii="Times New Roman" w:hAnsi="Times New Roman" w:cs="Times New Roman"/>
          <w:b/>
          <w:sz w:val="22"/>
          <w:szCs w:val="22"/>
        </w:rPr>
      </w:pPr>
    </w:p>
    <w:p w14:paraId="0A4150E2" w14:textId="4C03C641" w:rsidR="00BF645C" w:rsidRPr="00BF645C" w:rsidRDefault="00BF645C" w:rsidP="00BF645C">
      <w:pPr>
        <w:pStyle w:val="a6"/>
        <w:widowControl w:val="0"/>
        <w:jc w:val="left"/>
        <w:rPr>
          <w:rFonts w:ascii="Times New Roman" w:hAnsi="Times New Roman" w:cs="Times New Roman"/>
          <w:b/>
          <w:sz w:val="22"/>
          <w:szCs w:val="22"/>
          <w:lang w:val="x-none"/>
        </w:rPr>
      </w:pPr>
      <w:r>
        <w:rPr>
          <w:rFonts w:ascii="Times New Roman" w:hAnsi="Times New Roman" w:cs="Times New Roman"/>
          <w:b/>
          <w:sz w:val="22"/>
          <w:szCs w:val="22"/>
        </w:rPr>
        <w:t xml:space="preserve">2. </w:t>
      </w:r>
      <w:r w:rsidRPr="00BF645C">
        <w:rPr>
          <w:rFonts w:ascii="Times New Roman" w:hAnsi="Times New Roman" w:cs="Times New Roman"/>
          <w:b/>
          <w:sz w:val="22"/>
          <w:szCs w:val="22"/>
          <w:lang w:val="x-none"/>
        </w:rPr>
        <w:t>Вид строительства</w:t>
      </w:r>
    </w:p>
    <w:p w14:paraId="06C8B2F7" w14:textId="77777777" w:rsidR="00BF645C" w:rsidRPr="00BF645C" w:rsidRDefault="00BF645C" w:rsidP="00BF645C">
      <w:pPr>
        <w:pStyle w:val="a6"/>
        <w:widowControl w:val="0"/>
        <w:jc w:val="left"/>
        <w:rPr>
          <w:rFonts w:ascii="Times New Roman" w:hAnsi="Times New Roman" w:cs="Times New Roman"/>
          <w:sz w:val="22"/>
          <w:szCs w:val="22"/>
        </w:rPr>
      </w:pPr>
      <w:r w:rsidRPr="00BF645C">
        <w:rPr>
          <w:rFonts w:ascii="Times New Roman" w:hAnsi="Times New Roman" w:cs="Times New Roman"/>
          <w:sz w:val="22"/>
          <w:szCs w:val="22"/>
        </w:rPr>
        <w:t>Технико-экономическое обоснование</w:t>
      </w:r>
    </w:p>
    <w:p w14:paraId="29E1A4B6" w14:textId="77777777" w:rsidR="00BF645C" w:rsidRPr="00BF645C" w:rsidRDefault="00BF645C" w:rsidP="00BF645C">
      <w:pPr>
        <w:pStyle w:val="a6"/>
        <w:widowControl w:val="0"/>
        <w:jc w:val="left"/>
        <w:rPr>
          <w:rFonts w:ascii="Times New Roman" w:hAnsi="Times New Roman" w:cs="Times New Roman"/>
          <w:sz w:val="22"/>
          <w:szCs w:val="22"/>
        </w:rPr>
      </w:pPr>
    </w:p>
    <w:p w14:paraId="5078B288" w14:textId="029CB2CE" w:rsidR="00BF645C" w:rsidRPr="00BF645C" w:rsidRDefault="00BF645C" w:rsidP="00BF645C">
      <w:pPr>
        <w:pStyle w:val="a6"/>
        <w:widowControl w:val="0"/>
        <w:jc w:val="left"/>
        <w:rPr>
          <w:rFonts w:ascii="Times New Roman" w:hAnsi="Times New Roman" w:cs="Times New Roman"/>
          <w:b/>
          <w:sz w:val="22"/>
          <w:szCs w:val="22"/>
        </w:rPr>
      </w:pPr>
      <w:r>
        <w:rPr>
          <w:rFonts w:ascii="Times New Roman" w:hAnsi="Times New Roman" w:cs="Times New Roman"/>
          <w:b/>
          <w:sz w:val="22"/>
          <w:szCs w:val="22"/>
        </w:rPr>
        <w:t xml:space="preserve">3. </w:t>
      </w:r>
      <w:r w:rsidRPr="00BF645C">
        <w:rPr>
          <w:rFonts w:ascii="Times New Roman" w:hAnsi="Times New Roman" w:cs="Times New Roman"/>
          <w:b/>
          <w:sz w:val="22"/>
          <w:szCs w:val="22"/>
          <w:lang w:val="x-none"/>
        </w:rPr>
        <w:t xml:space="preserve">Район, пункт, площадка </w:t>
      </w:r>
      <w:r w:rsidRPr="00BF645C">
        <w:rPr>
          <w:rFonts w:ascii="Times New Roman" w:hAnsi="Times New Roman" w:cs="Times New Roman"/>
          <w:b/>
          <w:sz w:val="22"/>
          <w:szCs w:val="22"/>
        </w:rPr>
        <w:t>проведения работ</w:t>
      </w:r>
    </w:p>
    <w:p w14:paraId="4165F222" w14:textId="77777777" w:rsidR="00BF645C" w:rsidRPr="00BF645C" w:rsidRDefault="00BF645C" w:rsidP="00BF645C">
      <w:pPr>
        <w:pStyle w:val="a6"/>
        <w:widowControl w:val="0"/>
        <w:jc w:val="left"/>
        <w:rPr>
          <w:rFonts w:ascii="Times New Roman" w:hAnsi="Times New Roman" w:cs="Times New Roman"/>
          <w:sz w:val="22"/>
          <w:szCs w:val="22"/>
        </w:rPr>
      </w:pPr>
      <w:r w:rsidRPr="00BF645C">
        <w:rPr>
          <w:rFonts w:ascii="Times New Roman" w:hAnsi="Times New Roman" w:cs="Times New Roman"/>
          <w:sz w:val="22"/>
          <w:szCs w:val="22"/>
          <w:lang w:val="x-none"/>
        </w:rPr>
        <w:t>Иркутская область, г. Братск,  Братская ГЭС</w:t>
      </w:r>
    </w:p>
    <w:p w14:paraId="7F06DD50" w14:textId="77777777" w:rsidR="00BF645C" w:rsidRPr="00BF645C" w:rsidRDefault="00BF645C" w:rsidP="00BF645C">
      <w:pPr>
        <w:pStyle w:val="a6"/>
        <w:widowControl w:val="0"/>
        <w:jc w:val="left"/>
        <w:rPr>
          <w:rFonts w:ascii="Times New Roman" w:hAnsi="Times New Roman" w:cs="Times New Roman"/>
          <w:sz w:val="22"/>
          <w:szCs w:val="22"/>
        </w:rPr>
      </w:pPr>
    </w:p>
    <w:p w14:paraId="45653388" w14:textId="3240E974" w:rsidR="00BF645C" w:rsidRPr="00BF645C" w:rsidRDefault="00BF645C" w:rsidP="00BF645C">
      <w:pPr>
        <w:pStyle w:val="a6"/>
        <w:widowControl w:val="0"/>
        <w:jc w:val="left"/>
        <w:rPr>
          <w:rFonts w:ascii="Times New Roman" w:hAnsi="Times New Roman" w:cs="Times New Roman"/>
          <w:b/>
          <w:sz w:val="22"/>
          <w:szCs w:val="22"/>
          <w:lang w:val="x-none"/>
        </w:rPr>
      </w:pPr>
      <w:r>
        <w:rPr>
          <w:rFonts w:ascii="Times New Roman" w:hAnsi="Times New Roman" w:cs="Times New Roman"/>
          <w:b/>
          <w:sz w:val="22"/>
          <w:szCs w:val="22"/>
        </w:rPr>
        <w:t xml:space="preserve">4. </w:t>
      </w:r>
      <w:r w:rsidRPr="00BF645C">
        <w:rPr>
          <w:rFonts w:ascii="Times New Roman" w:hAnsi="Times New Roman" w:cs="Times New Roman"/>
          <w:b/>
          <w:sz w:val="22"/>
          <w:szCs w:val="22"/>
        </w:rPr>
        <w:t>Объем документации</w:t>
      </w:r>
    </w:p>
    <w:p w14:paraId="5676D0C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4.1. В составе документации на технико-экономическое обоснование выполнить следующие разделы:</w:t>
      </w:r>
    </w:p>
    <w:p w14:paraId="2734637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Раздел 1: «Исходные данные»;</w:t>
      </w:r>
    </w:p>
    <w:p w14:paraId="1FD8D22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Раздел 2: «Отчет о визуальном обследовании гидроагрегатов. Анализ отчетной документации по оценке технического состояния»;</w:t>
      </w:r>
    </w:p>
    <w:p w14:paraId="5C02062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Раздел 3: «Пояснительная записка. Основные технические решения» в составе: </w:t>
      </w:r>
    </w:p>
    <w:p w14:paraId="54B372B7" w14:textId="77777777" w:rsidR="00BF645C" w:rsidRPr="00BF645C" w:rsidRDefault="00BF645C" w:rsidP="00BF645C">
      <w:pPr>
        <w:pStyle w:val="a6"/>
        <w:widowControl w:val="0"/>
        <w:numPr>
          <w:ilvl w:val="0"/>
          <w:numId w:val="38"/>
        </w:numPr>
        <w:ind w:left="709" w:hanging="283"/>
        <w:jc w:val="both"/>
        <w:rPr>
          <w:rFonts w:ascii="Times New Roman" w:hAnsi="Times New Roman" w:cs="Times New Roman"/>
          <w:sz w:val="22"/>
          <w:szCs w:val="22"/>
        </w:rPr>
      </w:pPr>
      <w:r w:rsidRPr="00BF645C">
        <w:rPr>
          <w:rFonts w:ascii="Times New Roman" w:hAnsi="Times New Roman" w:cs="Times New Roman"/>
          <w:sz w:val="22"/>
          <w:szCs w:val="22"/>
        </w:rPr>
        <w:t>технологические, конструктивные и решения;</w:t>
      </w:r>
    </w:p>
    <w:p w14:paraId="0344C12F" w14:textId="77777777" w:rsidR="00BF645C" w:rsidRPr="00BF645C" w:rsidRDefault="00BF645C" w:rsidP="00BF645C">
      <w:pPr>
        <w:pStyle w:val="a6"/>
        <w:widowControl w:val="0"/>
        <w:numPr>
          <w:ilvl w:val="0"/>
          <w:numId w:val="38"/>
        </w:numPr>
        <w:ind w:left="709" w:hanging="283"/>
        <w:jc w:val="both"/>
        <w:rPr>
          <w:rFonts w:ascii="Times New Roman" w:hAnsi="Times New Roman" w:cs="Times New Roman"/>
          <w:sz w:val="22"/>
          <w:szCs w:val="22"/>
        </w:rPr>
      </w:pPr>
      <w:r w:rsidRPr="00BF645C">
        <w:rPr>
          <w:rFonts w:ascii="Times New Roman" w:hAnsi="Times New Roman" w:cs="Times New Roman"/>
          <w:sz w:val="22"/>
          <w:szCs w:val="22"/>
        </w:rPr>
        <w:t>природоохранные мероприятия;</w:t>
      </w:r>
    </w:p>
    <w:p w14:paraId="7FB3CE5C" w14:textId="77777777" w:rsidR="00BF645C" w:rsidRPr="00BF645C" w:rsidRDefault="00BF645C" w:rsidP="00BF645C">
      <w:pPr>
        <w:pStyle w:val="a6"/>
        <w:widowControl w:val="0"/>
        <w:numPr>
          <w:ilvl w:val="0"/>
          <w:numId w:val="38"/>
        </w:numPr>
        <w:ind w:left="709" w:hanging="283"/>
        <w:jc w:val="both"/>
        <w:rPr>
          <w:rFonts w:ascii="Times New Roman" w:hAnsi="Times New Roman" w:cs="Times New Roman"/>
          <w:sz w:val="22"/>
          <w:szCs w:val="22"/>
        </w:rPr>
      </w:pPr>
      <w:r w:rsidRPr="00BF645C">
        <w:rPr>
          <w:rFonts w:ascii="Times New Roman" w:hAnsi="Times New Roman" w:cs="Times New Roman"/>
          <w:sz w:val="22"/>
          <w:szCs w:val="22"/>
        </w:rPr>
        <w:t>технико-экономическое сравнение вариантов технического перевооружения;</w:t>
      </w:r>
    </w:p>
    <w:p w14:paraId="300098A9" w14:textId="77777777" w:rsidR="00BF645C" w:rsidRPr="00BF645C" w:rsidRDefault="00BF645C" w:rsidP="00BF645C">
      <w:pPr>
        <w:pStyle w:val="a6"/>
        <w:widowControl w:val="0"/>
        <w:numPr>
          <w:ilvl w:val="0"/>
          <w:numId w:val="38"/>
        </w:numPr>
        <w:ind w:left="709" w:hanging="283"/>
        <w:jc w:val="both"/>
        <w:rPr>
          <w:rFonts w:ascii="Times New Roman" w:hAnsi="Times New Roman" w:cs="Times New Roman"/>
          <w:sz w:val="22"/>
          <w:szCs w:val="22"/>
        </w:rPr>
      </w:pPr>
      <w:r w:rsidRPr="00BF645C">
        <w:rPr>
          <w:rFonts w:ascii="Times New Roman" w:hAnsi="Times New Roman" w:cs="Times New Roman"/>
          <w:sz w:val="22"/>
          <w:szCs w:val="22"/>
        </w:rPr>
        <w:t>выводы и предложения;</w:t>
      </w:r>
    </w:p>
    <w:p w14:paraId="21ED51E7" w14:textId="77777777" w:rsidR="00BF645C" w:rsidRPr="00BF645C" w:rsidRDefault="00BF645C" w:rsidP="00BF645C">
      <w:pPr>
        <w:pStyle w:val="a6"/>
        <w:widowControl w:val="0"/>
        <w:numPr>
          <w:ilvl w:val="0"/>
          <w:numId w:val="38"/>
        </w:numPr>
        <w:ind w:left="709" w:hanging="283"/>
        <w:jc w:val="both"/>
        <w:rPr>
          <w:rFonts w:ascii="Times New Roman" w:hAnsi="Times New Roman" w:cs="Times New Roman"/>
          <w:sz w:val="22"/>
          <w:szCs w:val="22"/>
        </w:rPr>
      </w:pPr>
      <w:r w:rsidRPr="00BF645C">
        <w:rPr>
          <w:rFonts w:ascii="Times New Roman" w:hAnsi="Times New Roman" w:cs="Times New Roman"/>
          <w:sz w:val="22"/>
          <w:szCs w:val="22"/>
        </w:rPr>
        <w:t>приложения (графические материалы, технические задания и т.п.).</w:t>
      </w:r>
    </w:p>
    <w:p w14:paraId="286BE1D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Раздел 4: «Сметная документация».</w:t>
      </w:r>
    </w:p>
    <w:p w14:paraId="4DC39D31" w14:textId="77777777" w:rsidR="00BF645C" w:rsidRPr="00BF645C" w:rsidRDefault="00BF645C" w:rsidP="00BF645C">
      <w:pPr>
        <w:pStyle w:val="a6"/>
        <w:widowControl w:val="0"/>
        <w:jc w:val="left"/>
        <w:rPr>
          <w:rFonts w:ascii="Times New Roman" w:hAnsi="Times New Roman" w:cs="Times New Roman"/>
          <w:sz w:val="22"/>
          <w:szCs w:val="22"/>
        </w:rPr>
      </w:pPr>
    </w:p>
    <w:p w14:paraId="64724175" w14:textId="28E38CB9" w:rsidR="00BF645C" w:rsidRPr="00BF645C" w:rsidRDefault="00BF645C" w:rsidP="00BF645C">
      <w:pPr>
        <w:pStyle w:val="a6"/>
        <w:widowControl w:val="0"/>
        <w:jc w:val="left"/>
        <w:rPr>
          <w:rFonts w:ascii="Times New Roman" w:hAnsi="Times New Roman" w:cs="Times New Roman"/>
          <w:b/>
          <w:sz w:val="22"/>
          <w:szCs w:val="22"/>
        </w:rPr>
      </w:pPr>
      <w:r>
        <w:rPr>
          <w:rFonts w:ascii="Times New Roman" w:hAnsi="Times New Roman" w:cs="Times New Roman"/>
          <w:b/>
          <w:sz w:val="22"/>
          <w:szCs w:val="22"/>
        </w:rPr>
        <w:t xml:space="preserve">5. </w:t>
      </w:r>
      <w:r w:rsidRPr="00BF645C">
        <w:rPr>
          <w:rFonts w:ascii="Times New Roman" w:hAnsi="Times New Roman" w:cs="Times New Roman"/>
          <w:b/>
          <w:sz w:val="22"/>
          <w:szCs w:val="22"/>
        </w:rPr>
        <w:t>Основные требования к проектным решениям</w:t>
      </w:r>
    </w:p>
    <w:p w14:paraId="0E460B7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5.1. Выполнить анализ технической документации, эксплуатационной, ремонтной документации, отчетов и актов обследований и освидетельствований.</w:t>
      </w:r>
    </w:p>
    <w:p w14:paraId="30334FB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5.2. Выполнить технико-экономическое обоснование следующих вариантов технического перевооружения гидрогенераторов Братской ГЭС:</w:t>
      </w:r>
    </w:p>
    <w:p w14:paraId="3B85034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5.2.1. Замена ротора генератора. </w:t>
      </w:r>
    </w:p>
    <w:p w14:paraId="78DAB92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5.2.2. Полная замена генератора.</w:t>
      </w:r>
    </w:p>
    <w:p w14:paraId="79FE775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5.2.3. Полная замена генератора с заменой основных </w:t>
      </w:r>
      <w:proofErr w:type="spellStart"/>
      <w:r w:rsidRPr="00BF645C">
        <w:rPr>
          <w:rFonts w:ascii="Times New Roman" w:hAnsi="Times New Roman" w:cs="Times New Roman"/>
          <w:sz w:val="22"/>
          <w:szCs w:val="22"/>
        </w:rPr>
        <w:t>ресурсообразующих</w:t>
      </w:r>
      <w:proofErr w:type="spellEnd"/>
      <w:r w:rsidRPr="00BF645C">
        <w:rPr>
          <w:rFonts w:ascii="Times New Roman" w:hAnsi="Times New Roman" w:cs="Times New Roman"/>
          <w:sz w:val="22"/>
          <w:szCs w:val="22"/>
        </w:rPr>
        <w:t xml:space="preserve"> узлов и деталей турбины (вал турбины, крышка турбины, направляющий аппарат, система регулирования).</w:t>
      </w:r>
    </w:p>
    <w:p w14:paraId="3234506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lastRenderedPageBreak/>
        <w:t xml:space="preserve">В указанных вариантах предусмотреть замену также рассмотреть целесообразность замены </w:t>
      </w:r>
      <w:proofErr w:type="spellStart"/>
      <w:r w:rsidRPr="00BF645C">
        <w:rPr>
          <w:rFonts w:ascii="Times New Roman" w:hAnsi="Times New Roman" w:cs="Times New Roman"/>
          <w:sz w:val="22"/>
          <w:szCs w:val="22"/>
        </w:rPr>
        <w:t>тиристорного</w:t>
      </w:r>
      <w:proofErr w:type="spellEnd"/>
      <w:r w:rsidRPr="00BF645C">
        <w:rPr>
          <w:rFonts w:ascii="Times New Roman" w:hAnsi="Times New Roman" w:cs="Times New Roman"/>
          <w:sz w:val="22"/>
          <w:szCs w:val="22"/>
        </w:rPr>
        <w:t xml:space="preserve"> возбуждения, релейной защиты и автоматики, </w:t>
      </w:r>
      <w:proofErr w:type="spellStart"/>
      <w:r w:rsidRPr="00BF645C">
        <w:rPr>
          <w:rFonts w:ascii="Times New Roman" w:hAnsi="Times New Roman" w:cs="Times New Roman"/>
          <w:sz w:val="22"/>
          <w:szCs w:val="22"/>
        </w:rPr>
        <w:t>шинопровода</w:t>
      </w:r>
      <w:proofErr w:type="spellEnd"/>
      <w:r w:rsidRPr="00BF645C">
        <w:rPr>
          <w:rFonts w:ascii="Times New Roman" w:hAnsi="Times New Roman" w:cs="Times New Roman"/>
          <w:sz w:val="22"/>
          <w:szCs w:val="22"/>
        </w:rPr>
        <w:t xml:space="preserve"> генераторного напряжения, разъединителя генераторного.</w:t>
      </w:r>
    </w:p>
    <w:p w14:paraId="1BFCF0CF" w14:textId="77777777" w:rsidR="00BF645C" w:rsidRPr="00BF645C" w:rsidRDefault="00BF645C" w:rsidP="00BF645C">
      <w:pPr>
        <w:pStyle w:val="a6"/>
        <w:widowControl w:val="0"/>
        <w:jc w:val="left"/>
        <w:rPr>
          <w:rFonts w:ascii="Times New Roman" w:hAnsi="Times New Roman" w:cs="Times New Roman"/>
          <w:sz w:val="22"/>
          <w:szCs w:val="22"/>
        </w:rPr>
      </w:pPr>
      <w:r w:rsidRPr="00BF645C">
        <w:rPr>
          <w:rFonts w:ascii="Times New Roman" w:hAnsi="Times New Roman" w:cs="Times New Roman"/>
          <w:sz w:val="22"/>
          <w:szCs w:val="22"/>
        </w:rPr>
        <w:t>5.3. Исходные данные:</w:t>
      </w:r>
    </w:p>
    <w:p w14:paraId="51AEFEEE" w14:textId="77777777" w:rsidR="00BF645C" w:rsidRPr="00BF645C" w:rsidRDefault="00BF645C" w:rsidP="00BF645C">
      <w:pPr>
        <w:pStyle w:val="a6"/>
        <w:widowControl w:val="0"/>
        <w:rPr>
          <w:rFonts w:ascii="Times New Roman" w:hAnsi="Times New Roman" w:cs="Times New Roman"/>
          <w:b/>
          <w:sz w:val="22"/>
          <w:szCs w:val="22"/>
        </w:rPr>
      </w:pPr>
      <w:r w:rsidRPr="00BF645C">
        <w:rPr>
          <w:rFonts w:ascii="Times New Roman" w:hAnsi="Times New Roman" w:cs="Times New Roman"/>
          <w:b/>
          <w:sz w:val="22"/>
          <w:szCs w:val="22"/>
        </w:rPr>
        <w:t>Основные номинальные данные главных генераторов Братской ГЭС</w:t>
      </w: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5197"/>
        <w:gridCol w:w="1134"/>
        <w:gridCol w:w="1762"/>
      </w:tblGrid>
      <w:tr w:rsidR="00BF645C" w:rsidRPr="00BF645C" w14:paraId="0D03C985" w14:textId="77777777" w:rsidTr="00BF645C">
        <w:trPr>
          <w:trHeight w:val="759"/>
          <w:jc w:val="center"/>
        </w:trPr>
        <w:tc>
          <w:tcPr>
            <w:tcW w:w="1521" w:type="dxa"/>
            <w:vAlign w:val="center"/>
          </w:tcPr>
          <w:p w14:paraId="03B4CF3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N п/п</w:t>
            </w:r>
          </w:p>
          <w:p w14:paraId="4A7EFB33" w14:textId="77777777" w:rsidR="00BF645C" w:rsidRPr="00BF645C" w:rsidRDefault="00BF645C" w:rsidP="00BF645C">
            <w:pPr>
              <w:pStyle w:val="a6"/>
              <w:widowControl w:val="0"/>
              <w:jc w:val="both"/>
              <w:rPr>
                <w:rFonts w:ascii="Times New Roman" w:hAnsi="Times New Roman" w:cs="Times New Roman"/>
                <w:sz w:val="22"/>
                <w:szCs w:val="22"/>
              </w:rPr>
            </w:pPr>
          </w:p>
        </w:tc>
        <w:tc>
          <w:tcPr>
            <w:tcW w:w="5197" w:type="dxa"/>
            <w:vAlign w:val="center"/>
          </w:tcPr>
          <w:p w14:paraId="0477BB8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Параметры</w:t>
            </w:r>
          </w:p>
        </w:tc>
        <w:tc>
          <w:tcPr>
            <w:tcW w:w="1134" w:type="dxa"/>
            <w:vAlign w:val="center"/>
          </w:tcPr>
          <w:p w14:paraId="0062086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Ед.</w:t>
            </w:r>
          </w:p>
          <w:p w14:paraId="4BE83F0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изм.</w:t>
            </w:r>
          </w:p>
        </w:tc>
        <w:tc>
          <w:tcPr>
            <w:tcW w:w="1762" w:type="dxa"/>
          </w:tcPr>
          <w:p w14:paraId="27C644C3" w14:textId="77777777" w:rsidR="00BF645C" w:rsidRPr="00BF645C" w:rsidRDefault="00BF645C" w:rsidP="00BF645C">
            <w:pPr>
              <w:pStyle w:val="a6"/>
              <w:widowControl w:val="0"/>
              <w:jc w:val="both"/>
              <w:rPr>
                <w:rFonts w:ascii="Times New Roman" w:hAnsi="Times New Roman" w:cs="Times New Roman"/>
                <w:sz w:val="22"/>
                <w:szCs w:val="22"/>
                <w:lang w:val="x-none"/>
              </w:rPr>
            </w:pPr>
          </w:p>
          <w:p w14:paraId="7C48B99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Значение</w:t>
            </w:r>
          </w:p>
        </w:tc>
      </w:tr>
      <w:tr w:rsidR="00BF645C" w:rsidRPr="00BF645C" w14:paraId="34334B94" w14:textId="77777777" w:rsidTr="00BF645C">
        <w:trPr>
          <w:trHeight w:val="400"/>
          <w:jc w:val="center"/>
        </w:trPr>
        <w:tc>
          <w:tcPr>
            <w:tcW w:w="1521" w:type="dxa"/>
            <w:vAlign w:val="center"/>
          </w:tcPr>
          <w:p w14:paraId="65569EB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w:t>
            </w:r>
          </w:p>
        </w:tc>
        <w:tc>
          <w:tcPr>
            <w:tcW w:w="5197" w:type="dxa"/>
            <w:vAlign w:val="center"/>
          </w:tcPr>
          <w:p w14:paraId="4713196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Полная мощность</w:t>
            </w:r>
          </w:p>
        </w:tc>
        <w:tc>
          <w:tcPr>
            <w:tcW w:w="1134" w:type="dxa"/>
            <w:vAlign w:val="center"/>
          </w:tcPr>
          <w:p w14:paraId="42C1B51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МВА</w:t>
            </w:r>
          </w:p>
        </w:tc>
        <w:tc>
          <w:tcPr>
            <w:tcW w:w="1762" w:type="dxa"/>
            <w:vAlign w:val="center"/>
          </w:tcPr>
          <w:p w14:paraId="1C4C3FA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294</w:t>
            </w:r>
          </w:p>
        </w:tc>
      </w:tr>
      <w:tr w:rsidR="00BF645C" w:rsidRPr="00BF645C" w14:paraId="71B50A73" w14:textId="77777777" w:rsidTr="00BF645C">
        <w:trPr>
          <w:trHeight w:val="379"/>
          <w:jc w:val="center"/>
        </w:trPr>
        <w:tc>
          <w:tcPr>
            <w:tcW w:w="1521" w:type="dxa"/>
            <w:vAlign w:val="center"/>
          </w:tcPr>
          <w:p w14:paraId="2EE7390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w:t>
            </w:r>
          </w:p>
        </w:tc>
        <w:tc>
          <w:tcPr>
            <w:tcW w:w="5197" w:type="dxa"/>
            <w:vAlign w:val="center"/>
          </w:tcPr>
          <w:p w14:paraId="7784316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Активная мощность</w:t>
            </w:r>
          </w:p>
        </w:tc>
        <w:tc>
          <w:tcPr>
            <w:tcW w:w="1134" w:type="dxa"/>
            <w:vAlign w:val="center"/>
          </w:tcPr>
          <w:p w14:paraId="25678D5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МВт</w:t>
            </w:r>
          </w:p>
        </w:tc>
        <w:tc>
          <w:tcPr>
            <w:tcW w:w="1762" w:type="dxa"/>
            <w:vAlign w:val="center"/>
          </w:tcPr>
          <w:p w14:paraId="10A6FFE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250</w:t>
            </w:r>
          </w:p>
        </w:tc>
      </w:tr>
      <w:tr w:rsidR="00BF645C" w:rsidRPr="00BF645C" w14:paraId="0FC59484" w14:textId="77777777" w:rsidTr="00BF645C">
        <w:trPr>
          <w:trHeight w:val="379"/>
          <w:jc w:val="center"/>
        </w:trPr>
        <w:tc>
          <w:tcPr>
            <w:tcW w:w="1521" w:type="dxa"/>
            <w:vAlign w:val="center"/>
          </w:tcPr>
          <w:p w14:paraId="495ED86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3</w:t>
            </w:r>
          </w:p>
        </w:tc>
        <w:tc>
          <w:tcPr>
            <w:tcW w:w="5197" w:type="dxa"/>
            <w:vAlign w:val="center"/>
          </w:tcPr>
          <w:p w14:paraId="56A2018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Коэффициент мощности</w:t>
            </w:r>
          </w:p>
        </w:tc>
        <w:tc>
          <w:tcPr>
            <w:tcW w:w="1134" w:type="dxa"/>
            <w:vAlign w:val="center"/>
          </w:tcPr>
          <w:p w14:paraId="202069E9" w14:textId="77777777" w:rsidR="00BF645C" w:rsidRPr="00BF645C" w:rsidRDefault="00BF645C" w:rsidP="00BF645C">
            <w:pPr>
              <w:pStyle w:val="a6"/>
              <w:widowControl w:val="0"/>
              <w:jc w:val="both"/>
              <w:rPr>
                <w:rFonts w:ascii="Times New Roman" w:hAnsi="Times New Roman" w:cs="Times New Roman"/>
                <w:sz w:val="22"/>
                <w:szCs w:val="22"/>
              </w:rPr>
            </w:pPr>
          </w:p>
        </w:tc>
        <w:tc>
          <w:tcPr>
            <w:tcW w:w="1762" w:type="dxa"/>
            <w:vAlign w:val="center"/>
          </w:tcPr>
          <w:p w14:paraId="168BE46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0,85</w:t>
            </w:r>
          </w:p>
        </w:tc>
      </w:tr>
      <w:tr w:rsidR="00BF645C" w:rsidRPr="00BF645C" w14:paraId="791D6AB8" w14:textId="77777777" w:rsidTr="00BF645C">
        <w:trPr>
          <w:trHeight w:val="379"/>
          <w:jc w:val="center"/>
        </w:trPr>
        <w:tc>
          <w:tcPr>
            <w:tcW w:w="1521" w:type="dxa"/>
            <w:vAlign w:val="center"/>
          </w:tcPr>
          <w:p w14:paraId="29DF4AA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w:t>
            </w:r>
          </w:p>
        </w:tc>
        <w:tc>
          <w:tcPr>
            <w:tcW w:w="5197" w:type="dxa"/>
            <w:vAlign w:val="center"/>
          </w:tcPr>
          <w:p w14:paraId="76405D3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Напряжение статора</w:t>
            </w:r>
          </w:p>
        </w:tc>
        <w:tc>
          <w:tcPr>
            <w:tcW w:w="1134" w:type="dxa"/>
            <w:vAlign w:val="center"/>
          </w:tcPr>
          <w:p w14:paraId="1E459BD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кВ</w:t>
            </w:r>
          </w:p>
        </w:tc>
        <w:tc>
          <w:tcPr>
            <w:tcW w:w="1762" w:type="dxa"/>
            <w:vAlign w:val="center"/>
          </w:tcPr>
          <w:p w14:paraId="6F78673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15,75</w:t>
            </w:r>
          </w:p>
        </w:tc>
      </w:tr>
      <w:tr w:rsidR="00BF645C" w:rsidRPr="00BF645C" w14:paraId="74B695AE" w14:textId="77777777" w:rsidTr="00BF645C">
        <w:trPr>
          <w:trHeight w:val="379"/>
          <w:jc w:val="center"/>
        </w:trPr>
        <w:tc>
          <w:tcPr>
            <w:tcW w:w="1521" w:type="dxa"/>
            <w:vAlign w:val="center"/>
          </w:tcPr>
          <w:p w14:paraId="789413D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w:t>
            </w:r>
          </w:p>
        </w:tc>
        <w:tc>
          <w:tcPr>
            <w:tcW w:w="5197" w:type="dxa"/>
            <w:vAlign w:val="center"/>
          </w:tcPr>
          <w:p w14:paraId="63CA412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Ток статора</w:t>
            </w:r>
          </w:p>
        </w:tc>
        <w:tc>
          <w:tcPr>
            <w:tcW w:w="1134" w:type="dxa"/>
            <w:vAlign w:val="center"/>
          </w:tcPr>
          <w:p w14:paraId="613330F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А</w:t>
            </w:r>
          </w:p>
        </w:tc>
        <w:tc>
          <w:tcPr>
            <w:tcW w:w="1762" w:type="dxa"/>
            <w:vAlign w:val="center"/>
          </w:tcPr>
          <w:p w14:paraId="03EB4B5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10800</w:t>
            </w:r>
          </w:p>
        </w:tc>
      </w:tr>
      <w:tr w:rsidR="00BF645C" w:rsidRPr="00BF645C" w14:paraId="7D1F86B9" w14:textId="77777777" w:rsidTr="00BF645C">
        <w:trPr>
          <w:trHeight w:val="379"/>
          <w:jc w:val="center"/>
        </w:trPr>
        <w:tc>
          <w:tcPr>
            <w:tcW w:w="1521" w:type="dxa"/>
            <w:vAlign w:val="center"/>
          </w:tcPr>
          <w:p w14:paraId="1B993A2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6</w:t>
            </w:r>
          </w:p>
        </w:tc>
        <w:tc>
          <w:tcPr>
            <w:tcW w:w="5197" w:type="dxa"/>
            <w:vAlign w:val="center"/>
          </w:tcPr>
          <w:p w14:paraId="6059EE3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Ток ротора</w:t>
            </w:r>
          </w:p>
        </w:tc>
        <w:tc>
          <w:tcPr>
            <w:tcW w:w="1134" w:type="dxa"/>
            <w:vAlign w:val="center"/>
          </w:tcPr>
          <w:p w14:paraId="7514CFA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А</w:t>
            </w:r>
          </w:p>
        </w:tc>
        <w:tc>
          <w:tcPr>
            <w:tcW w:w="1762" w:type="dxa"/>
            <w:vAlign w:val="center"/>
          </w:tcPr>
          <w:p w14:paraId="3A70314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1690</w:t>
            </w:r>
          </w:p>
        </w:tc>
      </w:tr>
      <w:tr w:rsidR="00BF645C" w:rsidRPr="00BF645C" w14:paraId="5AA25FB0" w14:textId="77777777" w:rsidTr="00BF645C">
        <w:trPr>
          <w:trHeight w:val="379"/>
          <w:jc w:val="center"/>
        </w:trPr>
        <w:tc>
          <w:tcPr>
            <w:tcW w:w="1521" w:type="dxa"/>
            <w:vAlign w:val="center"/>
          </w:tcPr>
          <w:p w14:paraId="3D8052C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7</w:t>
            </w:r>
          </w:p>
        </w:tc>
        <w:tc>
          <w:tcPr>
            <w:tcW w:w="5197" w:type="dxa"/>
            <w:vAlign w:val="center"/>
          </w:tcPr>
          <w:p w14:paraId="7EF57C6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Напряжение на кольцах ротора</w:t>
            </w:r>
          </w:p>
        </w:tc>
        <w:tc>
          <w:tcPr>
            <w:tcW w:w="1134" w:type="dxa"/>
            <w:vAlign w:val="center"/>
          </w:tcPr>
          <w:p w14:paraId="2AB1836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В</w:t>
            </w:r>
          </w:p>
        </w:tc>
        <w:tc>
          <w:tcPr>
            <w:tcW w:w="1762" w:type="dxa"/>
            <w:vAlign w:val="center"/>
          </w:tcPr>
          <w:p w14:paraId="770A210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430</w:t>
            </w:r>
          </w:p>
        </w:tc>
      </w:tr>
      <w:tr w:rsidR="00BF645C" w:rsidRPr="00BF645C" w14:paraId="52C8B341" w14:textId="77777777" w:rsidTr="00BF645C">
        <w:trPr>
          <w:trHeight w:val="379"/>
          <w:jc w:val="center"/>
        </w:trPr>
        <w:tc>
          <w:tcPr>
            <w:tcW w:w="1521" w:type="dxa"/>
            <w:vAlign w:val="center"/>
          </w:tcPr>
          <w:p w14:paraId="223DC1E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8</w:t>
            </w:r>
          </w:p>
        </w:tc>
        <w:tc>
          <w:tcPr>
            <w:tcW w:w="5197" w:type="dxa"/>
            <w:vAlign w:val="center"/>
          </w:tcPr>
          <w:p w14:paraId="3643672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Скорость вращения номинальная.</w:t>
            </w:r>
          </w:p>
        </w:tc>
        <w:tc>
          <w:tcPr>
            <w:tcW w:w="1134" w:type="dxa"/>
            <w:vAlign w:val="center"/>
          </w:tcPr>
          <w:p w14:paraId="52D9D0A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об/мин</w:t>
            </w:r>
          </w:p>
        </w:tc>
        <w:tc>
          <w:tcPr>
            <w:tcW w:w="1762" w:type="dxa"/>
            <w:vAlign w:val="center"/>
          </w:tcPr>
          <w:p w14:paraId="0927B14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125</w:t>
            </w:r>
          </w:p>
        </w:tc>
      </w:tr>
      <w:tr w:rsidR="00BF645C" w:rsidRPr="00BF645C" w14:paraId="463E9214" w14:textId="77777777" w:rsidTr="00BF645C">
        <w:trPr>
          <w:trHeight w:val="759"/>
          <w:jc w:val="center"/>
        </w:trPr>
        <w:tc>
          <w:tcPr>
            <w:tcW w:w="1521" w:type="dxa"/>
            <w:vAlign w:val="center"/>
          </w:tcPr>
          <w:p w14:paraId="7891A2D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w:t>
            </w:r>
          </w:p>
        </w:tc>
        <w:tc>
          <w:tcPr>
            <w:tcW w:w="5197" w:type="dxa"/>
            <w:vAlign w:val="center"/>
          </w:tcPr>
          <w:p w14:paraId="0622323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Скорость вращения</w:t>
            </w:r>
          </w:p>
          <w:p w14:paraId="68EC019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максимальная расчетная</w:t>
            </w:r>
          </w:p>
        </w:tc>
        <w:tc>
          <w:tcPr>
            <w:tcW w:w="1134" w:type="dxa"/>
            <w:vAlign w:val="center"/>
          </w:tcPr>
          <w:p w14:paraId="41054FB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об/мин</w:t>
            </w:r>
          </w:p>
        </w:tc>
        <w:tc>
          <w:tcPr>
            <w:tcW w:w="1762" w:type="dxa"/>
            <w:vAlign w:val="center"/>
          </w:tcPr>
          <w:p w14:paraId="03CF641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206</w:t>
            </w:r>
          </w:p>
        </w:tc>
      </w:tr>
      <w:tr w:rsidR="00BF645C" w:rsidRPr="00BF645C" w14:paraId="2BD7CD94" w14:textId="77777777" w:rsidTr="00BF645C">
        <w:trPr>
          <w:trHeight w:val="400"/>
          <w:jc w:val="center"/>
        </w:trPr>
        <w:tc>
          <w:tcPr>
            <w:tcW w:w="1521" w:type="dxa"/>
            <w:vAlign w:val="center"/>
          </w:tcPr>
          <w:p w14:paraId="6976E20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w:t>
            </w:r>
          </w:p>
        </w:tc>
        <w:tc>
          <w:tcPr>
            <w:tcW w:w="5197" w:type="dxa"/>
            <w:vAlign w:val="center"/>
          </w:tcPr>
          <w:p w14:paraId="10CB164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Предельная температура статора</w:t>
            </w:r>
          </w:p>
        </w:tc>
        <w:tc>
          <w:tcPr>
            <w:tcW w:w="1134" w:type="dxa"/>
            <w:vAlign w:val="center"/>
          </w:tcPr>
          <w:p w14:paraId="5A23019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С</w:t>
            </w:r>
          </w:p>
        </w:tc>
        <w:tc>
          <w:tcPr>
            <w:tcW w:w="1762" w:type="dxa"/>
            <w:vAlign w:val="center"/>
          </w:tcPr>
          <w:p w14:paraId="0C01604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90</w:t>
            </w:r>
          </w:p>
        </w:tc>
      </w:tr>
      <w:tr w:rsidR="00BF645C" w:rsidRPr="00BF645C" w14:paraId="67671247" w14:textId="77777777" w:rsidTr="00BF645C">
        <w:trPr>
          <w:trHeight w:val="379"/>
          <w:jc w:val="center"/>
        </w:trPr>
        <w:tc>
          <w:tcPr>
            <w:tcW w:w="1521" w:type="dxa"/>
            <w:vAlign w:val="center"/>
          </w:tcPr>
          <w:p w14:paraId="10F6605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11</w:t>
            </w:r>
          </w:p>
        </w:tc>
        <w:tc>
          <w:tcPr>
            <w:tcW w:w="5197" w:type="dxa"/>
            <w:vAlign w:val="center"/>
          </w:tcPr>
          <w:p w14:paraId="56D9A3B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Предельная температура ротора</w:t>
            </w:r>
          </w:p>
        </w:tc>
        <w:tc>
          <w:tcPr>
            <w:tcW w:w="1134" w:type="dxa"/>
            <w:vAlign w:val="center"/>
          </w:tcPr>
          <w:p w14:paraId="766AAEB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С</w:t>
            </w:r>
          </w:p>
        </w:tc>
        <w:tc>
          <w:tcPr>
            <w:tcW w:w="1762" w:type="dxa"/>
            <w:vAlign w:val="center"/>
          </w:tcPr>
          <w:p w14:paraId="75BCCF3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130</w:t>
            </w:r>
          </w:p>
        </w:tc>
      </w:tr>
      <w:tr w:rsidR="00BF645C" w:rsidRPr="00BF645C" w14:paraId="40BA01BC" w14:textId="77777777" w:rsidTr="00BF645C">
        <w:trPr>
          <w:trHeight w:val="759"/>
          <w:jc w:val="center"/>
        </w:trPr>
        <w:tc>
          <w:tcPr>
            <w:tcW w:w="1521" w:type="dxa"/>
            <w:vAlign w:val="center"/>
          </w:tcPr>
          <w:p w14:paraId="783513C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12</w:t>
            </w:r>
          </w:p>
        </w:tc>
        <w:tc>
          <w:tcPr>
            <w:tcW w:w="5197" w:type="dxa"/>
            <w:vAlign w:val="center"/>
          </w:tcPr>
          <w:p w14:paraId="27444E9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Число параллельных ветвей стержневой, волновой обмотки статора</w:t>
            </w:r>
          </w:p>
        </w:tc>
        <w:tc>
          <w:tcPr>
            <w:tcW w:w="1134" w:type="dxa"/>
            <w:vAlign w:val="center"/>
          </w:tcPr>
          <w:p w14:paraId="0287275C" w14:textId="77777777" w:rsidR="00BF645C" w:rsidRPr="00BF645C" w:rsidRDefault="00BF645C" w:rsidP="00BF645C">
            <w:pPr>
              <w:pStyle w:val="a6"/>
              <w:widowControl w:val="0"/>
              <w:jc w:val="both"/>
              <w:rPr>
                <w:rFonts w:ascii="Times New Roman" w:hAnsi="Times New Roman" w:cs="Times New Roman"/>
                <w:sz w:val="22"/>
                <w:szCs w:val="22"/>
              </w:rPr>
            </w:pPr>
          </w:p>
        </w:tc>
        <w:tc>
          <w:tcPr>
            <w:tcW w:w="1762" w:type="dxa"/>
            <w:vAlign w:val="center"/>
          </w:tcPr>
          <w:p w14:paraId="15FDB29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w:t>
            </w:r>
          </w:p>
        </w:tc>
      </w:tr>
      <w:tr w:rsidR="00BF645C" w:rsidRPr="00BF645C" w14:paraId="1FFDC9F3" w14:textId="77777777" w:rsidTr="00BF645C">
        <w:trPr>
          <w:trHeight w:val="379"/>
          <w:jc w:val="center"/>
        </w:trPr>
        <w:tc>
          <w:tcPr>
            <w:tcW w:w="1521" w:type="dxa"/>
            <w:vAlign w:val="center"/>
          </w:tcPr>
          <w:p w14:paraId="3AE16BD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13</w:t>
            </w:r>
          </w:p>
        </w:tc>
        <w:tc>
          <w:tcPr>
            <w:tcW w:w="5197" w:type="dxa"/>
            <w:vAlign w:val="center"/>
          </w:tcPr>
          <w:p w14:paraId="74F2786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Расход воды через воздухоохладители.</w:t>
            </w:r>
          </w:p>
        </w:tc>
        <w:tc>
          <w:tcPr>
            <w:tcW w:w="1134" w:type="dxa"/>
            <w:vAlign w:val="center"/>
          </w:tcPr>
          <w:p w14:paraId="150135A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м3/час</w:t>
            </w:r>
          </w:p>
        </w:tc>
        <w:tc>
          <w:tcPr>
            <w:tcW w:w="1762" w:type="dxa"/>
            <w:vAlign w:val="center"/>
          </w:tcPr>
          <w:p w14:paraId="6A74DAE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450</w:t>
            </w:r>
          </w:p>
        </w:tc>
      </w:tr>
      <w:tr w:rsidR="00BF645C" w:rsidRPr="00BF645C" w14:paraId="6376EC11" w14:textId="77777777" w:rsidTr="00BF645C">
        <w:trPr>
          <w:trHeight w:val="379"/>
          <w:jc w:val="center"/>
        </w:trPr>
        <w:tc>
          <w:tcPr>
            <w:tcW w:w="1521" w:type="dxa"/>
            <w:vAlign w:val="center"/>
          </w:tcPr>
          <w:p w14:paraId="66392B7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14</w:t>
            </w:r>
          </w:p>
        </w:tc>
        <w:tc>
          <w:tcPr>
            <w:tcW w:w="5197" w:type="dxa"/>
            <w:vAlign w:val="center"/>
          </w:tcPr>
          <w:p w14:paraId="3A4488C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КПД</w:t>
            </w:r>
          </w:p>
        </w:tc>
        <w:tc>
          <w:tcPr>
            <w:tcW w:w="1134" w:type="dxa"/>
            <w:vAlign w:val="center"/>
          </w:tcPr>
          <w:p w14:paraId="72404EB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w:t>
            </w:r>
          </w:p>
        </w:tc>
        <w:tc>
          <w:tcPr>
            <w:tcW w:w="1762" w:type="dxa"/>
            <w:vAlign w:val="center"/>
          </w:tcPr>
          <w:p w14:paraId="281908E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98,2</w:t>
            </w:r>
          </w:p>
        </w:tc>
      </w:tr>
      <w:tr w:rsidR="00BF645C" w:rsidRPr="00BF645C" w14:paraId="4C4A8C10" w14:textId="77777777" w:rsidTr="00BF645C">
        <w:trPr>
          <w:trHeight w:val="571"/>
          <w:jc w:val="center"/>
        </w:trPr>
        <w:tc>
          <w:tcPr>
            <w:tcW w:w="1521" w:type="dxa"/>
            <w:vAlign w:val="center"/>
          </w:tcPr>
          <w:p w14:paraId="644B2ED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15</w:t>
            </w:r>
          </w:p>
        </w:tc>
        <w:tc>
          <w:tcPr>
            <w:tcW w:w="5197" w:type="dxa"/>
            <w:vAlign w:val="center"/>
          </w:tcPr>
          <w:p w14:paraId="33504F0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Ток ротора ГГ на холостом ходу при напряжении на статоре 15.75 кВ при номинальных оборотах</w:t>
            </w:r>
          </w:p>
        </w:tc>
        <w:tc>
          <w:tcPr>
            <w:tcW w:w="1134" w:type="dxa"/>
            <w:vAlign w:val="center"/>
          </w:tcPr>
          <w:p w14:paraId="2AF3F15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А</w:t>
            </w:r>
          </w:p>
        </w:tc>
        <w:tc>
          <w:tcPr>
            <w:tcW w:w="1762" w:type="dxa"/>
            <w:vAlign w:val="center"/>
          </w:tcPr>
          <w:p w14:paraId="6B7D985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780</w:t>
            </w:r>
          </w:p>
        </w:tc>
      </w:tr>
      <w:tr w:rsidR="00BF645C" w:rsidRPr="00BF645C" w14:paraId="213F94AA" w14:textId="77777777" w:rsidTr="00BF645C">
        <w:trPr>
          <w:trHeight w:val="379"/>
          <w:jc w:val="center"/>
        </w:trPr>
        <w:tc>
          <w:tcPr>
            <w:tcW w:w="1521" w:type="dxa"/>
            <w:vAlign w:val="center"/>
          </w:tcPr>
          <w:p w14:paraId="62EC13D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16</w:t>
            </w:r>
          </w:p>
        </w:tc>
        <w:tc>
          <w:tcPr>
            <w:tcW w:w="5197" w:type="dxa"/>
            <w:vAlign w:val="center"/>
          </w:tcPr>
          <w:p w14:paraId="15C2B4C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Напряжение ротора ГГ на холостом ходу</w:t>
            </w:r>
          </w:p>
        </w:tc>
        <w:tc>
          <w:tcPr>
            <w:tcW w:w="1134" w:type="dxa"/>
            <w:vAlign w:val="center"/>
          </w:tcPr>
          <w:p w14:paraId="699E895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В</w:t>
            </w:r>
          </w:p>
        </w:tc>
        <w:tc>
          <w:tcPr>
            <w:tcW w:w="1762" w:type="dxa"/>
            <w:vAlign w:val="center"/>
          </w:tcPr>
          <w:p w14:paraId="0208A8C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164</w:t>
            </w:r>
          </w:p>
        </w:tc>
      </w:tr>
    </w:tbl>
    <w:p w14:paraId="1F370458" w14:textId="77777777" w:rsidR="00BF645C" w:rsidRPr="00BF645C" w:rsidRDefault="00BF645C" w:rsidP="00BF645C">
      <w:pPr>
        <w:pStyle w:val="a6"/>
        <w:widowControl w:val="0"/>
        <w:rPr>
          <w:rFonts w:ascii="Times New Roman" w:hAnsi="Times New Roman" w:cs="Times New Roman"/>
          <w:sz w:val="22"/>
          <w:szCs w:val="22"/>
        </w:rPr>
      </w:pPr>
    </w:p>
    <w:p w14:paraId="1CAE727F" w14:textId="77777777" w:rsidR="00BF645C" w:rsidRPr="00BF645C" w:rsidRDefault="00BF645C" w:rsidP="00BF645C">
      <w:pPr>
        <w:pStyle w:val="a6"/>
        <w:widowControl w:val="0"/>
        <w:rPr>
          <w:rFonts w:ascii="Times New Roman" w:hAnsi="Times New Roman" w:cs="Times New Roman"/>
          <w:b/>
          <w:sz w:val="22"/>
          <w:szCs w:val="22"/>
        </w:rPr>
      </w:pPr>
      <w:r w:rsidRPr="00BF645C">
        <w:rPr>
          <w:rFonts w:ascii="Times New Roman" w:hAnsi="Times New Roman" w:cs="Times New Roman"/>
          <w:b/>
          <w:sz w:val="22"/>
          <w:szCs w:val="22"/>
        </w:rPr>
        <w:t>Основные номинальные данные главных генераторов Братской ГЭС</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5387"/>
        <w:gridCol w:w="1134"/>
        <w:gridCol w:w="1701"/>
      </w:tblGrid>
      <w:tr w:rsidR="00BF645C" w:rsidRPr="00BF645C" w14:paraId="31E68606" w14:textId="77777777" w:rsidTr="00BB754D">
        <w:tc>
          <w:tcPr>
            <w:tcW w:w="1276" w:type="dxa"/>
            <w:vAlign w:val="center"/>
          </w:tcPr>
          <w:p w14:paraId="0A9FB1E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N п/п</w:t>
            </w:r>
          </w:p>
          <w:p w14:paraId="2B791A2D" w14:textId="77777777" w:rsidR="00BF645C" w:rsidRPr="00BF645C" w:rsidRDefault="00BF645C" w:rsidP="00BF645C">
            <w:pPr>
              <w:pStyle w:val="a6"/>
              <w:widowControl w:val="0"/>
              <w:jc w:val="both"/>
              <w:rPr>
                <w:rFonts w:ascii="Times New Roman" w:hAnsi="Times New Roman" w:cs="Times New Roman"/>
                <w:sz w:val="22"/>
                <w:szCs w:val="22"/>
              </w:rPr>
            </w:pPr>
          </w:p>
        </w:tc>
        <w:tc>
          <w:tcPr>
            <w:tcW w:w="5387" w:type="dxa"/>
            <w:vAlign w:val="center"/>
          </w:tcPr>
          <w:p w14:paraId="5FEE04B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Параметры</w:t>
            </w:r>
          </w:p>
        </w:tc>
        <w:tc>
          <w:tcPr>
            <w:tcW w:w="1134" w:type="dxa"/>
            <w:vAlign w:val="center"/>
          </w:tcPr>
          <w:p w14:paraId="4937CE8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Ед.</w:t>
            </w:r>
          </w:p>
          <w:p w14:paraId="7CFBCA8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изм.</w:t>
            </w:r>
          </w:p>
        </w:tc>
        <w:tc>
          <w:tcPr>
            <w:tcW w:w="1701" w:type="dxa"/>
          </w:tcPr>
          <w:p w14:paraId="62960FB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Значение</w:t>
            </w:r>
          </w:p>
        </w:tc>
      </w:tr>
      <w:tr w:rsidR="00BF645C" w:rsidRPr="00BF645C" w14:paraId="1C752C35" w14:textId="77777777" w:rsidTr="00BB754D">
        <w:tc>
          <w:tcPr>
            <w:tcW w:w="1276" w:type="dxa"/>
            <w:vAlign w:val="center"/>
          </w:tcPr>
          <w:p w14:paraId="73B06F2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w:t>
            </w:r>
          </w:p>
        </w:tc>
        <w:tc>
          <w:tcPr>
            <w:tcW w:w="5387" w:type="dxa"/>
          </w:tcPr>
          <w:p w14:paraId="52A4A58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Количество агрегатов на ГЭС</w:t>
            </w:r>
          </w:p>
        </w:tc>
        <w:tc>
          <w:tcPr>
            <w:tcW w:w="1134" w:type="dxa"/>
          </w:tcPr>
          <w:p w14:paraId="116FD43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шт.</w:t>
            </w:r>
          </w:p>
        </w:tc>
        <w:tc>
          <w:tcPr>
            <w:tcW w:w="1701" w:type="dxa"/>
          </w:tcPr>
          <w:p w14:paraId="0A2DDC9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18</w:t>
            </w:r>
          </w:p>
        </w:tc>
      </w:tr>
      <w:tr w:rsidR="00BF645C" w:rsidRPr="00BF645C" w14:paraId="06BA117A" w14:textId="77777777" w:rsidTr="00BB754D">
        <w:tc>
          <w:tcPr>
            <w:tcW w:w="1276" w:type="dxa"/>
            <w:vAlign w:val="center"/>
          </w:tcPr>
          <w:p w14:paraId="562DB76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w:t>
            </w:r>
          </w:p>
        </w:tc>
        <w:tc>
          <w:tcPr>
            <w:tcW w:w="5387" w:type="dxa"/>
            <w:vAlign w:val="center"/>
          </w:tcPr>
          <w:p w14:paraId="32E2F06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Уровень верхнего бьефа (БС)</w:t>
            </w:r>
          </w:p>
          <w:p w14:paraId="472E239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нормальный НПУ</w:t>
            </w:r>
          </w:p>
          <w:p w14:paraId="501764B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минимальный навигационный</w:t>
            </w:r>
          </w:p>
          <w:p w14:paraId="2C7EAD2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минимальный допустимый в зимний период УМО с ограничениям по водозаборам</w:t>
            </w:r>
          </w:p>
        </w:tc>
        <w:tc>
          <w:tcPr>
            <w:tcW w:w="1134" w:type="dxa"/>
            <w:vAlign w:val="center"/>
          </w:tcPr>
          <w:p w14:paraId="12C646C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w:t>
            </w:r>
          </w:p>
        </w:tc>
        <w:tc>
          <w:tcPr>
            <w:tcW w:w="1701" w:type="dxa"/>
          </w:tcPr>
          <w:p w14:paraId="5B96194E" w14:textId="77777777" w:rsidR="00BF645C" w:rsidRPr="00BF645C" w:rsidRDefault="00BF645C" w:rsidP="00BF645C">
            <w:pPr>
              <w:pStyle w:val="a6"/>
              <w:widowControl w:val="0"/>
              <w:jc w:val="both"/>
              <w:rPr>
                <w:rFonts w:ascii="Times New Roman" w:hAnsi="Times New Roman" w:cs="Times New Roman"/>
                <w:sz w:val="22"/>
                <w:szCs w:val="22"/>
              </w:rPr>
            </w:pPr>
          </w:p>
          <w:p w14:paraId="2855BD7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401,73</w:t>
            </w:r>
          </w:p>
          <w:p w14:paraId="7C519EC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394,73</w:t>
            </w:r>
          </w:p>
          <w:p w14:paraId="6244DC0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392,00</w:t>
            </w:r>
          </w:p>
        </w:tc>
      </w:tr>
      <w:tr w:rsidR="00BF645C" w:rsidRPr="00BF645C" w14:paraId="7B5DB4AD" w14:textId="77777777" w:rsidTr="00BB754D">
        <w:tc>
          <w:tcPr>
            <w:tcW w:w="1276" w:type="dxa"/>
            <w:vAlign w:val="center"/>
          </w:tcPr>
          <w:p w14:paraId="2B3D1E6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lastRenderedPageBreak/>
              <w:t>3</w:t>
            </w:r>
          </w:p>
        </w:tc>
        <w:tc>
          <w:tcPr>
            <w:tcW w:w="5387" w:type="dxa"/>
            <w:vAlign w:val="center"/>
          </w:tcPr>
          <w:p w14:paraId="62C35DC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Уровень нижнего бьефа (БС)</w:t>
            </w:r>
          </w:p>
          <w:p w14:paraId="7BF0B23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Минимальный при санитарном расходе 1000 м</w:t>
            </w:r>
            <w:r w:rsidRPr="00BF645C">
              <w:rPr>
                <w:rFonts w:ascii="Times New Roman" w:hAnsi="Times New Roman" w:cs="Times New Roman"/>
                <w:sz w:val="22"/>
                <w:szCs w:val="22"/>
                <w:vertAlign w:val="superscript"/>
              </w:rPr>
              <w:t>3</w:t>
            </w:r>
            <w:r w:rsidRPr="00BF645C">
              <w:rPr>
                <w:rFonts w:ascii="Times New Roman" w:hAnsi="Times New Roman" w:cs="Times New Roman"/>
                <w:sz w:val="22"/>
                <w:szCs w:val="22"/>
              </w:rPr>
              <w:t>/с</w:t>
            </w:r>
          </w:p>
          <w:p w14:paraId="5BF2DB6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При среднем многолетнем расходе 3000 м</w:t>
            </w:r>
            <w:r w:rsidRPr="00BF645C">
              <w:rPr>
                <w:rFonts w:ascii="Times New Roman" w:hAnsi="Times New Roman" w:cs="Times New Roman"/>
                <w:sz w:val="22"/>
                <w:szCs w:val="22"/>
                <w:vertAlign w:val="superscript"/>
              </w:rPr>
              <w:t>3</w:t>
            </w:r>
            <w:r w:rsidRPr="00BF645C">
              <w:rPr>
                <w:rFonts w:ascii="Times New Roman" w:hAnsi="Times New Roman" w:cs="Times New Roman"/>
                <w:sz w:val="22"/>
                <w:szCs w:val="22"/>
              </w:rPr>
              <w:t>/с</w:t>
            </w:r>
          </w:p>
          <w:p w14:paraId="0ED7C10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При полной нагрузке ГЭС (5300 м</w:t>
            </w:r>
            <w:r w:rsidRPr="00BF645C">
              <w:rPr>
                <w:rFonts w:ascii="Times New Roman" w:hAnsi="Times New Roman" w:cs="Times New Roman"/>
                <w:sz w:val="22"/>
                <w:szCs w:val="22"/>
                <w:vertAlign w:val="superscript"/>
              </w:rPr>
              <w:t>3</w:t>
            </w:r>
            <w:r w:rsidRPr="00BF645C">
              <w:rPr>
                <w:rFonts w:ascii="Times New Roman" w:hAnsi="Times New Roman" w:cs="Times New Roman"/>
                <w:sz w:val="22"/>
                <w:szCs w:val="22"/>
              </w:rPr>
              <w:t>/с)</w:t>
            </w:r>
          </w:p>
          <w:p w14:paraId="061515B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Максимальная при пропуске летне-осенних дождевых паводков</w:t>
            </w:r>
          </w:p>
          <w:p w14:paraId="71EFD89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 вероятности превышения 0.01% (9790 м</w:t>
            </w:r>
            <w:r w:rsidRPr="00BF645C">
              <w:rPr>
                <w:rFonts w:ascii="Times New Roman" w:hAnsi="Times New Roman" w:cs="Times New Roman"/>
                <w:sz w:val="22"/>
                <w:szCs w:val="22"/>
                <w:vertAlign w:val="superscript"/>
              </w:rPr>
              <w:t>3</w:t>
            </w:r>
            <w:r w:rsidRPr="00BF645C">
              <w:rPr>
                <w:rFonts w:ascii="Times New Roman" w:hAnsi="Times New Roman" w:cs="Times New Roman"/>
                <w:sz w:val="22"/>
                <w:szCs w:val="22"/>
              </w:rPr>
              <w:t>/с)</w:t>
            </w:r>
          </w:p>
        </w:tc>
        <w:tc>
          <w:tcPr>
            <w:tcW w:w="1134" w:type="dxa"/>
            <w:vAlign w:val="center"/>
          </w:tcPr>
          <w:p w14:paraId="1954E60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w:t>
            </w:r>
          </w:p>
        </w:tc>
        <w:tc>
          <w:tcPr>
            <w:tcW w:w="1701" w:type="dxa"/>
          </w:tcPr>
          <w:p w14:paraId="69099E57" w14:textId="77777777" w:rsidR="00BF645C" w:rsidRPr="00BF645C" w:rsidRDefault="00BF645C" w:rsidP="00BF645C">
            <w:pPr>
              <w:pStyle w:val="a6"/>
              <w:widowControl w:val="0"/>
              <w:jc w:val="both"/>
              <w:rPr>
                <w:rFonts w:ascii="Times New Roman" w:hAnsi="Times New Roman" w:cs="Times New Roman"/>
                <w:sz w:val="22"/>
                <w:szCs w:val="22"/>
              </w:rPr>
            </w:pPr>
          </w:p>
          <w:p w14:paraId="310C5CDA" w14:textId="77777777" w:rsidR="00BF645C" w:rsidRPr="00BF645C" w:rsidRDefault="00BF645C" w:rsidP="00BF645C">
            <w:pPr>
              <w:pStyle w:val="a6"/>
              <w:widowControl w:val="0"/>
              <w:jc w:val="both"/>
              <w:rPr>
                <w:rFonts w:ascii="Times New Roman" w:hAnsi="Times New Roman" w:cs="Times New Roman"/>
                <w:sz w:val="22"/>
                <w:szCs w:val="22"/>
                <w:lang w:val="en-US"/>
              </w:rPr>
            </w:pPr>
            <w:r w:rsidRPr="00BF645C">
              <w:rPr>
                <w:rFonts w:ascii="Times New Roman" w:hAnsi="Times New Roman" w:cs="Times New Roman"/>
                <w:sz w:val="22"/>
                <w:szCs w:val="22"/>
              </w:rPr>
              <w:t>294.60</w:t>
            </w:r>
          </w:p>
          <w:p w14:paraId="4252EA97" w14:textId="77777777" w:rsidR="00BF645C" w:rsidRPr="00BF645C" w:rsidRDefault="00BF645C" w:rsidP="00BF645C">
            <w:pPr>
              <w:pStyle w:val="a6"/>
              <w:widowControl w:val="0"/>
              <w:jc w:val="both"/>
              <w:rPr>
                <w:rFonts w:ascii="Times New Roman" w:hAnsi="Times New Roman" w:cs="Times New Roman"/>
                <w:sz w:val="22"/>
                <w:szCs w:val="22"/>
              </w:rPr>
            </w:pPr>
          </w:p>
          <w:p w14:paraId="01FE8311" w14:textId="77777777" w:rsidR="00BF645C" w:rsidRPr="00BF645C" w:rsidRDefault="00BF645C" w:rsidP="00BF645C">
            <w:pPr>
              <w:pStyle w:val="a6"/>
              <w:widowControl w:val="0"/>
              <w:jc w:val="both"/>
              <w:rPr>
                <w:rFonts w:ascii="Times New Roman" w:hAnsi="Times New Roman" w:cs="Times New Roman"/>
                <w:sz w:val="22"/>
                <w:szCs w:val="22"/>
                <w:lang w:val="en-US"/>
              </w:rPr>
            </w:pPr>
            <w:r w:rsidRPr="00BF645C">
              <w:rPr>
                <w:rFonts w:ascii="Times New Roman" w:hAnsi="Times New Roman" w:cs="Times New Roman"/>
                <w:sz w:val="22"/>
                <w:szCs w:val="22"/>
              </w:rPr>
              <w:t>296</w:t>
            </w:r>
            <w:r w:rsidRPr="00BF645C">
              <w:rPr>
                <w:rFonts w:ascii="Times New Roman" w:hAnsi="Times New Roman" w:cs="Times New Roman"/>
                <w:sz w:val="22"/>
                <w:szCs w:val="22"/>
                <w:lang w:val="en-US"/>
              </w:rPr>
              <w:t>,45</w:t>
            </w:r>
          </w:p>
          <w:p w14:paraId="1BF6DF59" w14:textId="77777777" w:rsidR="00BF645C" w:rsidRPr="00BF645C" w:rsidRDefault="00BF645C" w:rsidP="00BF645C">
            <w:pPr>
              <w:pStyle w:val="a6"/>
              <w:widowControl w:val="0"/>
              <w:jc w:val="both"/>
              <w:rPr>
                <w:rFonts w:ascii="Times New Roman" w:hAnsi="Times New Roman" w:cs="Times New Roman"/>
                <w:sz w:val="22"/>
                <w:szCs w:val="22"/>
              </w:rPr>
            </w:pPr>
          </w:p>
          <w:p w14:paraId="68E3075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297,30</w:t>
            </w:r>
          </w:p>
          <w:p w14:paraId="689D7350" w14:textId="77777777" w:rsidR="00BF645C" w:rsidRPr="00BF645C" w:rsidRDefault="00BF645C" w:rsidP="00BF645C">
            <w:pPr>
              <w:pStyle w:val="a6"/>
              <w:widowControl w:val="0"/>
              <w:jc w:val="both"/>
              <w:rPr>
                <w:rFonts w:ascii="Times New Roman" w:hAnsi="Times New Roman" w:cs="Times New Roman"/>
                <w:sz w:val="22"/>
                <w:szCs w:val="22"/>
                <w:lang w:val="en-US"/>
              </w:rPr>
            </w:pPr>
            <w:r w:rsidRPr="00BF645C">
              <w:rPr>
                <w:rFonts w:ascii="Times New Roman" w:hAnsi="Times New Roman" w:cs="Times New Roman"/>
                <w:sz w:val="22"/>
                <w:szCs w:val="22"/>
              </w:rPr>
              <w:t>299.33</w:t>
            </w:r>
          </w:p>
        </w:tc>
      </w:tr>
      <w:tr w:rsidR="00BF645C" w:rsidRPr="00BF645C" w14:paraId="177DB104" w14:textId="77777777" w:rsidTr="00BB754D">
        <w:tc>
          <w:tcPr>
            <w:tcW w:w="1276" w:type="dxa"/>
            <w:vAlign w:val="center"/>
          </w:tcPr>
          <w:p w14:paraId="54E9514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4</w:t>
            </w:r>
          </w:p>
        </w:tc>
        <w:tc>
          <w:tcPr>
            <w:tcW w:w="5387" w:type="dxa"/>
          </w:tcPr>
          <w:p w14:paraId="15DFD12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Напоры нетто</w:t>
            </w:r>
          </w:p>
          <w:p w14:paraId="4667C67E" w14:textId="77777777" w:rsidR="00BF645C" w:rsidRPr="00BF645C" w:rsidRDefault="00BF645C" w:rsidP="00BF645C">
            <w:pPr>
              <w:pStyle w:val="a6"/>
              <w:widowControl w:val="0"/>
              <w:numPr>
                <w:ilvl w:val="0"/>
                <w:numId w:val="41"/>
              </w:numPr>
              <w:jc w:val="both"/>
              <w:rPr>
                <w:rFonts w:ascii="Times New Roman" w:hAnsi="Times New Roman" w:cs="Times New Roman"/>
                <w:sz w:val="22"/>
                <w:szCs w:val="22"/>
              </w:rPr>
            </w:pPr>
            <w:r w:rsidRPr="00BF645C">
              <w:rPr>
                <w:rFonts w:ascii="Times New Roman" w:hAnsi="Times New Roman" w:cs="Times New Roman"/>
                <w:sz w:val="22"/>
                <w:szCs w:val="22"/>
              </w:rPr>
              <w:t xml:space="preserve">максимальный </w:t>
            </w:r>
            <w:proofErr w:type="spellStart"/>
            <w:r w:rsidRPr="00BF645C">
              <w:rPr>
                <w:rFonts w:ascii="Times New Roman" w:hAnsi="Times New Roman" w:cs="Times New Roman"/>
                <w:sz w:val="22"/>
                <w:szCs w:val="22"/>
              </w:rPr>
              <w:t>Н</w:t>
            </w:r>
            <w:r w:rsidRPr="00BF645C">
              <w:rPr>
                <w:rFonts w:ascii="Times New Roman" w:hAnsi="Times New Roman" w:cs="Times New Roman"/>
                <w:sz w:val="22"/>
                <w:szCs w:val="22"/>
                <w:vertAlign w:val="subscript"/>
              </w:rPr>
              <w:t>max</w:t>
            </w:r>
            <w:proofErr w:type="spellEnd"/>
          </w:p>
          <w:p w14:paraId="1636BD3F" w14:textId="77777777" w:rsidR="00BF645C" w:rsidRPr="00BF645C" w:rsidRDefault="00BF645C" w:rsidP="00BF645C">
            <w:pPr>
              <w:pStyle w:val="a6"/>
              <w:widowControl w:val="0"/>
              <w:numPr>
                <w:ilvl w:val="0"/>
                <w:numId w:val="41"/>
              </w:numPr>
              <w:jc w:val="both"/>
              <w:rPr>
                <w:rFonts w:ascii="Times New Roman" w:hAnsi="Times New Roman" w:cs="Times New Roman"/>
                <w:sz w:val="22"/>
                <w:szCs w:val="22"/>
              </w:rPr>
            </w:pPr>
            <w:r w:rsidRPr="00BF645C">
              <w:rPr>
                <w:rFonts w:ascii="Times New Roman" w:hAnsi="Times New Roman" w:cs="Times New Roman"/>
                <w:sz w:val="22"/>
                <w:szCs w:val="22"/>
              </w:rPr>
              <w:t>средневзвешенный по мощности</w:t>
            </w:r>
          </w:p>
          <w:p w14:paraId="4D06DBD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 </w:t>
            </w:r>
            <w:proofErr w:type="gramStart"/>
            <w:r w:rsidRPr="00BF645C">
              <w:rPr>
                <w:rFonts w:ascii="Times New Roman" w:hAnsi="Times New Roman" w:cs="Times New Roman"/>
                <w:sz w:val="22"/>
                <w:szCs w:val="22"/>
              </w:rPr>
              <w:t xml:space="preserve">расчетный  </w:t>
            </w:r>
            <w:proofErr w:type="spellStart"/>
            <w:r w:rsidRPr="00BF645C">
              <w:rPr>
                <w:rFonts w:ascii="Times New Roman" w:hAnsi="Times New Roman" w:cs="Times New Roman"/>
                <w:sz w:val="22"/>
                <w:szCs w:val="22"/>
              </w:rPr>
              <w:t>Н</w:t>
            </w:r>
            <w:r w:rsidRPr="00BF645C">
              <w:rPr>
                <w:rFonts w:ascii="Times New Roman" w:hAnsi="Times New Roman" w:cs="Times New Roman"/>
                <w:sz w:val="22"/>
                <w:szCs w:val="22"/>
                <w:vertAlign w:val="subscript"/>
              </w:rPr>
              <w:t>р</w:t>
            </w:r>
            <w:proofErr w:type="spellEnd"/>
            <w:proofErr w:type="gramEnd"/>
          </w:p>
          <w:p w14:paraId="1B2C018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 минимальный </w:t>
            </w:r>
            <w:proofErr w:type="spellStart"/>
            <w:r w:rsidRPr="00BF645C">
              <w:rPr>
                <w:rFonts w:ascii="Times New Roman" w:hAnsi="Times New Roman" w:cs="Times New Roman"/>
                <w:sz w:val="22"/>
                <w:szCs w:val="22"/>
              </w:rPr>
              <w:t>H</w:t>
            </w:r>
            <w:r w:rsidRPr="00BF645C">
              <w:rPr>
                <w:rFonts w:ascii="Times New Roman" w:hAnsi="Times New Roman" w:cs="Times New Roman"/>
                <w:sz w:val="22"/>
                <w:szCs w:val="22"/>
                <w:vertAlign w:val="subscript"/>
              </w:rPr>
              <w:t>min</w:t>
            </w:r>
            <w:proofErr w:type="spellEnd"/>
          </w:p>
        </w:tc>
        <w:tc>
          <w:tcPr>
            <w:tcW w:w="1134" w:type="dxa"/>
          </w:tcPr>
          <w:p w14:paraId="024248C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w:t>
            </w:r>
          </w:p>
        </w:tc>
        <w:tc>
          <w:tcPr>
            <w:tcW w:w="1701" w:type="dxa"/>
          </w:tcPr>
          <w:p w14:paraId="43EF5D8D" w14:textId="77777777" w:rsidR="00BF645C" w:rsidRPr="00BF645C" w:rsidRDefault="00BF645C" w:rsidP="00BF645C">
            <w:pPr>
              <w:pStyle w:val="a6"/>
              <w:widowControl w:val="0"/>
              <w:jc w:val="both"/>
              <w:rPr>
                <w:rFonts w:ascii="Times New Roman" w:hAnsi="Times New Roman" w:cs="Times New Roman"/>
                <w:sz w:val="22"/>
                <w:szCs w:val="22"/>
              </w:rPr>
            </w:pPr>
          </w:p>
          <w:p w14:paraId="50E4C0D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106.0</w:t>
            </w:r>
          </w:p>
          <w:p w14:paraId="72C6E80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101.2</w:t>
            </w:r>
          </w:p>
          <w:p w14:paraId="53C0FC6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100.0</w:t>
            </w:r>
          </w:p>
          <w:p w14:paraId="2DA113B4"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96.0</w:t>
            </w:r>
          </w:p>
        </w:tc>
      </w:tr>
      <w:tr w:rsidR="00BF645C" w:rsidRPr="00BF645C" w14:paraId="377C8C22" w14:textId="77777777" w:rsidTr="00BB754D">
        <w:tc>
          <w:tcPr>
            <w:tcW w:w="1276" w:type="dxa"/>
            <w:vAlign w:val="center"/>
          </w:tcPr>
          <w:p w14:paraId="4BFCAB0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w:t>
            </w:r>
          </w:p>
        </w:tc>
        <w:tc>
          <w:tcPr>
            <w:tcW w:w="5387" w:type="dxa"/>
          </w:tcPr>
          <w:p w14:paraId="373973A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Тип гидротурбины</w:t>
            </w:r>
          </w:p>
        </w:tc>
        <w:tc>
          <w:tcPr>
            <w:tcW w:w="1134" w:type="dxa"/>
          </w:tcPr>
          <w:p w14:paraId="32166DD0" w14:textId="77777777" w:rsidR="00BF645C" w:rsidRPr="00BF645C" w:rsidRDefault="00BF645C" w:rsidP="00BF645C">
            <w:pPr>
              <w:pStyle w:val="a6"/>
              <w:widowControl w:val="0"/>
              <w:jc w:val="both"/>
              <w:rPr>
                <w:rFonts w:ascii="Times New Roman" w:hAnsi="Times New Roman" w:cs="Times New Roman"/>
                <w:sz w:val="22"/>
                <w:szCs w:val="22"/>
              </w:rPr>
            </w:pPr>
          </w:p>
        </w:tc>
        <w:tc>
          <w:tcPr>
            <w:tcW w:w="1701" w:type="dxa"/>
          </w:tcPr>
          <w:p w14:paraId="217F9B7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Радиально-осевая (Френсис)</w:t>
            </w:r>
          </w:p>
        </w:tc>
      </w:tr>
      <w:tr w:rsidR="00BF645C" w:rsidRPr="00BF645C" w14:paraId="66F8FEA1" w14:textId="77777777" w:rsidTr="00BB754D">
        <w:tc>
          <w:tcPr>
            <w:tcW w:w="1276" w:type="dxa"/>
            <w:vAlign w:val="center"/>
          </w:tcPr>
          <w:p w14:paraId="4018D50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6</w:t>
            </w:r>
          </w:p>
        </w:tc>
        <w:tc>
          <w:tcPr>
            <w:tcW w:w="5387" w:type="dxa"/>
          </w:tcPr>
          <w:p w14:paraId="13B093B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Мощность гидротурбины номинальная при расчетном напоре</w:t>
            </w:r>
          </w:p>
          <w:p w14:paraId="781F426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После </w:t>
            </w:r>
            <w:proofErr w:type="spellStart"/>
            <w:r w:rsidRPr="00BF645C">
              <w:rPr>
                <w:rFonts w:ascii="Times New Roman" w:hAnsi="Times New Roman" w:cs="Times New Roman"/>
                <w:sz w:val="22"/>
                <w:szCs w:val="22"/>
              </w:rPr>
              <w:t>перемаркировки</w:t>
            </w:r>
            <w:proofErr w:type="spellEnd"/>
            <w:r w:rsidRPr="00BF645C">
              <w:rPr>
                <w:rFonts w:ascii="Times New Roman" w:hAnsi="Times New Roman" w:cs="Times New Roman"/>
                <w:sz w:val="22"/>
                <w:szCs w:val="22"/>
              </w:rPr>
              <w:t xml:space="preserve"> при расчетном напоре</w:t>
            </w:r>
          </w:p>
        </w:tc>
        <w:tc>
          <w:tcPr>
            <w:tcW w:w="1134" w:type="dxa"/>
          </w:tcPr>
          <w:p w14:paraId="62430D02" w14:textId="77777777" w:rsidR="00BF645C" w:rsidRPr="00BF645C" w:rsidRDefault="00BF645C" w:rsidP="00BF645C">
            <w:pPr>
              <w:pStyle w:val="a6"/>
              <w:widowControl w:val="0"/>
              <w:jc w:val="both"/>
              <w:rPr>
                <w:rFonts w:ascii="Times New Roman" w:hAnsi="Times New Roman" w:cs="Times New Roman"/>
                <w:sz w:val="22"/>
                <w:szCs w:val="22"/>
              </w:rPr>
            </w:pPr>
          </w:p>
          <w:p w14:paraId="4156EA5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МВт</w:t>
            </w:r>
          </w:p>
        </w:tc>
        <w:tc>
          <w:tcPr>
            <w:tcW w:w="1701" w:type="dxa"/>
          </w:tcPr>
          <w:p w14:paraId="3E697CBA" w14:textId="77777777" w:rsidR="00BF645C" w:rsidRPr="00BF645C" w:rsidRDefault="00BF645C" w:rsidP="00BF645C">
            <w:pPr>
              <w:pStyle w:val="a6"/>
              <w:widowControl w:val="0"/>
              <w:jc w:val="both"/>
              <w:rPr>
                <w:rFonts w:ascii="Times New Roman" w:hAnsi="Times New Roman" w:cs="Times New Roman"/>
                <w:sz w:val="22"/>
                <w:szCs w:val="22"/>
              </w:rPr>
            </w:pPr>
          </w:p>
          <w:p w14:paraId="6FE2B2F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255</w:t>
            </w:r>
          </w:p>
        </w:tc>
      </w:tr>
      <w:tr w:rsidR="00BF645C" w:rsidRPr="00BF645C" w14:paraId="2B86CD49" w14:textId="77777777" w:rsidTr="00BB754D">
        <w:tc>
          <w:tcPr>
            <w:tcW w:w="1276" w:type="dxa"/>
            <w:vAlign w:val="center"/>
          </w:tcPr>
          <w:p w14:paraId="794D503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7</w:t>
            </w:r>
          </w:p>
        </w:tc>
        <w:tc>
          <w:tcPr>
            <w:tcW w:w="5387" w:type="dxa"/>
          </w:tcPr>
          <w:p w14:paraId="260B0CC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 xml:space="preserve">Номинальная частота вращения </w:t>
            </w:r>
          </w:p>
        </w:tc>
        <w:tc>
          <w:tcPr>
            <w:tcW w:w="1134" w:type="dxa"/>
          </w:tcPr>
          <w:p w14:paraId="10F5C3CD"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об/мин</w:t>
            </w:r>
          </w:p>
        </w:tc>
        <w:tc>
          <w:tcPr>
            <w:tcW w:w="1701" w:type="dxa"/>
          </w:tcPr>
          <w:p w14:paraId="3F6547F8"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125.0</w:t>
            </w:r>
          </w:p>
        </w:tc>
      </w:tr>
      <w:tr w:rsidR="00BF645C" w:rsidRPr="00BF645C" w14:paraId="340FB65E" w14:textId="77777777" w:rsidTr="00BF645C">
        <w:trPr>
          <w:trHeight w:val="739"/>
        </w:trPr>
        <w:tc>
          <w:tcPr>
            <w:tcW w:w="1276" w:type="dxa"/>
            <w:vAlign w:val="center"/>
          </w:tcPr>
          <w:p w14:paraId="6D7E3B5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8</w:t>
            </w:r>
          </w:p>
        </w:tc>
        <w:tc>
          <w:tcPr>
            <w:tcW w:w="5387" w:type="dxa"/>
          </w:tcPr>
          <w:p w14:paraId="1EB75FE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Направление вращения, если смотреть со стороны генератора</w:t>
            </w:r>
          </w:p>
        </w:tc>
        <w:tc>
          <w:tcPr>
            <w:tcW w:w="1134" w:type="dxa"/>
          </w:tcPr>
          <w:p w14:paraId="7BE819E1" w14:textId="77777777" w:rsidR="00BF645C" w:rsidRPr="00BF645C" w:rsidRDefault="00BF645C" w:rsidP="00BF645C">
            <w:pPr>
              <w:pStyle w:val="a6"/>
              <w:widowControl w:val="0"/>
              <w:jc w:val="both"/>
              <w:rPr>
                <w:rFonts w:ascii="Times New Roman" w:hAnsi="Times New Roman" w:cs="Times New Roman"/>
                <w:sz w:val="22"/>
                <w:szCs w:val="22"/>
              </w:rPr>
            </w:pPr>
          </w:p>
        </w:tc>
        <w:tc>
          <w:tcPr>
            <w:tcW w:w="1701" w:type="dxa"/>
          </w:tcPr>
          <w:p w14:paraId="1235C693"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правое (по часовой стрелке)</w:t>
            </w:r>
          </w:p>
        </w:tc>
      </w:tr>
      <w:tr w:rsidR="00BF645C" w:rsidRPr="00BF645C" w14:paraId="34DC0D06" w14:textId="77777777" w:rsidTr="00BF645C">
        <w:trPr>
          <w:trHeight w:val="201"/>
        </w:trPr>
        <w:tc>
          <w:tcPr>
            <w:tcW w:w="1276" w:type="dxa"/>
            <w:vAlign w:val="center"/>
          </w:tcPr>
          <w:p w14:paraId="59D3FA2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w:t>
            </w:r>
          </w:p>
        </w:tc>
        <w:tc>
          <w:tcPr>
            <w:tcW w:w="5387" w:type="dxa"/>
          </w:tcPr>
          <w:p w14:paraId="342FB6DB"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Отметка средней линии направляющего аппарата</w:t>
            </w:r>
          </w:p>
        </w:tc>
        <w:tc>
          <w:tcPr>
            <w:tcW w:w="1134" w:type="dxa"/>
          </w:tcPr>
          <w:p w14:paraId="3BC723C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w:t>
            </w:r>
          </w:p>
        </w:tc>
        <w:tc>
          <w:tcPr>
            <w:tcW w:w="1701" w:type="dxa"/>
          </w:tcPr>
          <w:p w14:paraId="0E0D7206"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296.0</w:t>
            </w:r>
          </w:p>
        </w:tc>
      </w:tr>
      <w:tr w:rsidR="00BF645C" w:rsidRPr="00BF645C" w14:paraId="3A66369F" w14:textId="77777777" w:rsidTr="00BB754D">
        <w:tc>
          <w:tcPr>
            <w:tcW w:w="1276" w:type="dxa"/>
            <w:vAlign w:val="center"/>
          </w:tcPr>
          <w:p w14:paraId="78EC658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10</w:t>
            </w:r>
          </w:p>
        </w:tc>
        <w:tc>
          <w:tcPr>
            <w:tcW w:w="5387" w:type="dxa"/>
          </w:tcPr>
          <w:p w14:paraId="2000281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Максимальная высота отсасывания</w:t>
            </w:r>
          </w:p>
        </w:tc>
        <w:tc>
          <w:tcPr>
            <w:tcW w:w="1134" w:type="dxa"/>
          </w:tcPr>
          <w:p w14:paraId="410FB76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w:t>
            </w:r>
          </w:p>
        </w:tc>
        <w:tc>
          <w:tcPr>
            <w:tcW w:w="1701" w:type="dxa"/>
          </w:tcPr>
          <w:p w14:paraId="12FACBB9"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плюс 0.5</w:t>
            </w:r>
          </w:p>
        </w:tc>
      </w:tr>
      <w:tr w:rsidR="00BF645C" w:rsidRPr="00BF645C" w14:paraId="5FDE39E7" w14:textId="77777777" w:rsidTr="00BB754D">
        <w:tc>
          <w:tcPr>
            <w:tcW w:w="1276" w:type="dxa"/>
            <w:vAlign w:val="center"/>
          </w:tcPr>
          <w:p w14:paraId="7E4A575C"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11</w:t>
            </w:r>
          </w:p>
        </w:tc>
        <w:tc>
          <w:tcPr>
            <w:tcW w:w="5387" w:type="dxa"/>
          </w:tcPr>
          <w:p w14:paraId="0506705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Допускаемое осевое усилие на подпятник</w:t>
            </w:r>
          </w:p>
        </w:tc>
        <w:tc>
          <w:tcPr>
            <w:tcW w:w="1134" w:type="dxa"/>
          </w:tcPr>
          <w:p w14:paraId="666F155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тс</w:t>
            </w:r>
          </w:p>
        </w:tc>
        <w:tc>
          <w:tcPr>
            <w:tcW w:w="1701" w:type="dxa"/>
          </w:tcPr>
          <w:p w14:paraId="3E58631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1400</w:t>
            </w:r>
          </w:p>
        </w:tc>
      </w:tr>
      <w:tr w:rsidR="00BF645C" w:rsidRPr="00BF645C" w14:paraId="1232E3CA" w14:textId="77777777" w:rsidTr="00BB754D">
        <w:tc>
          <w:tcPr>
            <w:tcW w:w="1276" w:type="dxa"/>
            <w:vAlign w:val="center"/>
          </w:tcPr>
          <w:p w14:paraId="6B6036D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12</w:t>
            </w:r>
          </w:p>
        </w:tc>
        <w:tc>
          <w:tcPr>
            <w:tcW w:w="5387" w:type="dxa"/>
          </w:tcPr>
          <w:p w14:paraId="6525EEB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Диаметр рабочего колеса</w:t>
            </w:r>
          </w:p>
        </w:tc>
        <w:tc>
          <w:tcPr>
            <w:tcW w:w="1134" w:type="dxa"/>
          </w:tcPr>
          <w:p w14:paraId="7B42C281"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мм</w:t>
            </w:r>
          </w:p>
        </w:tc>
        <w:tc>
          <w:tcPr>
            <w:tcW w:w="1701" w:type="dxa"/>
          </w:tcPr>
          <w:p w14:paraId="4B2CD6A2"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5580, 5620</w:t>
            </w:r>
          </w:p>
        </w:tc>
      </w:tr>
      <w:tr w:rsidR="00BF645C" w:rsidRPr="00BF645C" w14:paraId="1A75E082" w14:textId="77777777" w:rsidTr="00BB754D">
        <w:tc>
          <w:tcPr>
            <w:tcW w:w="1276" w:type="dxa"/>
            <w:vAlign w:val="center"/>
          </w:tcPr>
          <w:p w14:paraId="4559752E"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13</w:t>
            </w:r>
          </w:p>
        </w:tc>
        <w:tc>
          <w:tcPr>
            <w:tcW w:w="5387" w:type="dxa"/>
          </w:tcPr>
          <w:p w14:paraId="13F1336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Число лопастей</w:t>
            </w:r>
          </w:p>
        </w:tc>
        <w:tc>
          <w:tcPr>
            <w:tcW w:w="1134" w:type="dxa"/>
          </w:tcPr>
          <w:p w14:paraId="274E2AD9" w14:textId="77777777" w:rsidR="00BF645C" w:rsidRPr="00BF645C" w:rsidRDefault="00BF645C" w:rsidP="00BF645C">
            <w:pPr>
              <w:pStyle w:val="a6"/>
              <w:widowControl w:val="0"/>
              <w:jc w:val="both"/>
              <w:rPr>
                <w:rFonts w:ascii="Times New Roman" w:hAnsi="Times New Roman" w:cs="Times New Roman"/>
                <w:sz w:val="22"/>
                <w:szCs w:val="22"/>
              </w:rPr>
            </w:pPr>
            <w:proofErr w:type="spellStart"/>
            <w:r w:rsidRPr="00BF645C">
              <w:rPr>
                <w:rFonts w:ascii="Times New Roman" w:hAnsi="Times New Roman" w:cs="Times New Roman"/>
                <w:sz w:val="22"/>
                <w:szCs w:val="22"/>
              </w:rPr>
              <w:t>шт</w:t>
            </w:r>
            <w:proofErr w:type="spellEnd"/>
          </w:p>
        </w:tc>
        <w:tc>
          <w:tcPr>
            <w:tcW w:w="1701" w:type="dxa"/>
          </w:tcPr>
          <w:p w14:paraId="7CCE894A"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13, 14, 15</w:t>
            </w:r>
          </w:p>
        </w:tc>
      </w:tr>
      <w:tr w:rsidR="00BF645C" w:rsidRPr="00BF645C" w14:paraId="522A3552" w14:textId="77777777" w:rsidTr="00BB754D">
        <w:tc>
          <w:tcPr>
            <w:tcW w:w="1276" w:type="dxa"/>
            <w:vAlign w:val="center"/>
          </w:tcPr>
          <w:p w14:paraId="3732A22F"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14</w:t>
            </w:r>
          </w:p>
        </w:tc>
        <w:tc>
          <w:tcPr>
            <w:tcW w:w="5387" w:type="dxa"/>
          </w:tcPr>
          <w:p w14:paraId="2C84BF70"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Максимальный КПД гидротурбины (исходное значение)</w:t>
            </w:r>
          </w:p>
        </w:tc>
        <w:tc>
          <w:tcPr>
            <w:tcW w:w="1134" w:type="dxa"/>
          </w:tcPr>
          <w:p w14:paraId="7BB107C5"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w:t>
            </w:r>
          </w:p>
        </w:tc>
        <w:tc>
          <w:tcPr>
            <w:tcW w:w="1701" w:type="dxa"/>
          </w:tcPr>
          <w:p w14:paraId="53DFF797" w14:textId="77777777" w:rsidR="00BF645C" w:rsidRPr="00BF645C" w:rsidRDefault="00BF645C" w:rsidP="00BF645C">
            <w:pPr>
              <w:pStyle w:val="a6"/>
              <w:widowControl w:val="0"/>
              <w:jc w:val="both"/>
              <w:rPr>
                <w:rFonts w:ascii="Times New Roman" w:hAnsi="Times New Roman" w:cs="Times New Roman"/>
                <w:sz w:val="22"/>
                <w:szCs w:val="22"/>
              </w:rPr>
            </w:pPr>
            <w:r w:rsidRPr="00BF645C">
              <w:rPr>
                <w:rFonts w:ascii="Times New Roman" w:hAnsi="Times New Roman" w:cs="Times New Roman"/>
                <w:sz w:val="22"/>
                <w:szCs w:val="22"/>
              </w:rPr>
              <w:t>95,5-96,5</w:t>
            </w:r>
          </w:p>
        </w:tc>
      </w:tr>
    </w:tbl>
    <w:p w14:paraId="650B0E2D"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 xml:space="preserve">5.4. Границы проектирования: </w:t>
      </w:r>
    </w:p>
    <w:p w14:paraId="742BC70F" w14:textId="77777777" w:rsidR="00BF645C" w:rsidRPr="00BF645C" w:rsidRDefault="00BF645C" w:rsidP="00461BDF">
      <w:pPr>
        <w:pStyle w:val="a6"/>
        <w:widowControl w:val="0"/>
        <w:numPr>
          <w:ilvl w:val="0"/>
          <w:numId w:val="40"/>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 xml:space="preserve">Гидрогенератор – от нижнего фланца вала генератора до масляного вводя трансформатора генераторного напряжения; </w:t>
      </w:r>
    </w:p>
    <w:p w14:paraId="4E808E2C" w14:textId="77777777" w:rsidR="00BF645C" w:rsidRPr="00BF645C" w:rsidRDefault="00BF645C" w:rsidP="00461BDF">
      <w:pPr>
        <w:pStyle w:val="a6"/>
        <w:widowControl w:val="0"/>
        <w:numPr>
          <w:ilvl w:val="0"/>
          <w:numId w:val="40"/>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Гидротурбина – от сопрягающего пояса отсасывающей трубы до верхнего фланца вала турбины.</w:t>
      </w:r>
    </w:p>
    <w:p w14:paraId="34DB146A" w14:textId="77777777" w:rsidR="00BF645C" w:rsidRPr="00BF645C" w:rsidRDefault="00BF645C" w:rsidP="00BF645C">
      <w:pPr>
        <w:pStyle w:val="a6"/>
        <w:widowControl w:val="0"/>
        <w:ind w:firstLine="567"/>
        <w:jc w:val="left"/>
        <w:rPr>
          <w:rFonts w:ascii="Times New Roman" w:hAnsi="Times New Roman" w:cs="Times New Roman"/>
          <w:sz w:val="22"/>
          <w:szCs w:val="22"/>
        </w:rPr>
      </w:pPr>
    </w:p>
    <w:p w14:paraId="53AAE599" w14:textId="280AF8CE" w:rsidR="00BF645C" w:rsidRPr="00BF645C" w:rsidRDefault="00BF645C" w:rsidP="00BF645C">
      <w:pPr>
        <w:pStyle w:val="a6"/>
        <w:widowControl w:val="0"/>
        <w:ind w:firstLine="567"/>
        <w:jc w:val="left"/>
        <w:rPr>
          <w:rFonts w:ascii="Times New Roman" w:hAnsi="Times New Roman" w:cs="Times New Roman"/>
          <w:b/>
          <w:sz w:val="22"/>
          <w:szCs w:val="22"/>
          <w:lang w:val="x-none"/>
        </w:rPr>
      </w:pPr>
      <w:r>
        <w:rPr>
          <w:rFonts w:ascii="Times New Roman" w:hAnsi="Times New Roman" w:cs="Times New Roman"/>
          <w:b/>
          <w:sz w:val="22"/>
          <w:szCs w:val="22"/>
        </w:rPr>
        <w:t xml:space="preserve">6. </w:t>
      </w:r>
      <w:r w:rsidRPr="00BF645C">
        <w:rPr>
          <w:rFonts w:ascii="Times New Roman" w:hAnsi="Times New Roman" w:cs="Times New Roman"/>
          <w:b/>
          <w:sz w:val="22"/>
          <w:szCs w:val="22"/>
        </w:rPr>
        <w:t>Особые условия проектирования</w:t>
      </w:r>
    </w:p>
    <w:p w14:paraId="5E36F62C"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6.1. Сейсмичность района строительства определить на основе комплекта карт общего сейсмического районирования территории РФ СП 14.13330.2018.</w:t>
      </w:r>
    </w:p>
    <w:p w14:paraId="7D8EDCC8"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lastRenderedPageBreak/>
        <w:t>6.2. Уровень ответственности Федеральному закону от 30.12.2009 №384-ФЗ «Технический регламент о безопасности зданий и сооружений» - нормальный.</w:t>
      </w:r>
    </w:p>
    <w:p w14:paraId="6CB8ECF3" w14:textId="44FC7096" w:rsid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6.3. Действующие предприятие.</w:t>
      </w:r>
    </w:p>
    <w:p w14:paraId="2377F892" w14:textId="77777777" w:rsidR="00BF645C" w:rsidRPr="00BF645C" w:rsidRDefault="00BF645C" w:rsidP="00461BDF">
      <w:pPr>
        <w:pStyle w:val="a6"/>
        <w:widowControl w:val="0"/>
        <w:ind w:firstLine="567"/>
        <w:jc w:val="both"/>
        <w:rPr>
          <w:rFonts w:ascii="Times New Roman" w:hAnsi="Times New Roman" w:cs="Times New Roman"/>
          <w:sz w:val="22"/>
          <w:szCs w:val="22"/>
        </w:rPr>
      </w:pPr>
    </w:p>
    <w:p w14:paraId="0D670FB4" w14:textId="6A84D5BA" w:rsidR="00BF645C" w:rsidRPr="00BF645C" w:rsidRDefault="00BF645C" w:rsidP="00461BDF">
      <w:pPr>
        <w:pStyle w:val="a6"/>
        <w:widowControl w:val="0"/>
        <w:ind w:firstLine="567"/>
        <w:jc w:val="both"/>
        <w:rPr>
          <w:rFonts w:ascii="Times New Roman" w:hAnsi="Times New Roman" w:cs="Times New Roman"/>
          <w:b/>
          <w:sz w:val="22"/>
          <w:szCs w:val="22"/>
          <w:lang w:val="x-none"/>
        </w:rPr>
      </w:pPr>
      <w:r>
        <w:rPr>
          <w:rFonts w:ascii="Times New Roman" w:hAnsi="Times New Roman" w:cs="Times New Roman"/>
          <w:b/>
          <w:sz w:val="22"/>
          <w:szCs w:val="22"/>
        </w:rPr>
        <w:t xml:space="preserve">7. </w:t>
      </w:r>
      <w:r w:rsidRPr="00BF645C">
        <w:rPr>
          <w:rFonts w:ascii="Times New Roman" w:hAnsi="Times New Roman" w:cs="Times New Roman"/>
          <w:b/>
          <w:sz w:val="22"/>
          <w:szCs w:val="22"/>
        </w:rPr>
        <w:t>Этапы строительства</w:t>
      </w:r>
    </w:p>
    <w:p w14:paraId="45D235BF"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 xml:space="preserve">Выделение этапов строительства не требуется </w:t>
      </w:r>
    </w:p>
    <w:p w14:paraId="2C64B38F" w14:textId="77777777" w:rsidR="00BF645C" w:rsidRPr="00BF645C" w:rsidRDefault="00BF645C" w:rsidP="00461BDF">
      <w:pPr>
        <w:pStyle w:val="a6"/>
        <w:widowControl w:val="0"/>
        <w:ind w:firstLine="567"/>
        <w:jc w:val="both"/>
        <w:rPr>
          <w:rFonts w:ascii="Times New Roman" w:hAnsi="Times New Roman" w:cs="Times New Roman"/>
          <w:sz w:val="22"/>
          <w:szCs w:val="22"/>
        </w:rPr>
      </w:pPr>
    </w:p>
    <w:p w14:paraId="2E494041" w14:textId="77777777" w:rsidR="00BF645C" w:rsidRPr="00BF645C" w:rsidRDefault="00BF645C" w:rsidP="00461BDF">
      <w:pPr>
        <w:pStyle w:val="a6"/>
        <w:widowControl w:val="0"/>
        <w:ind w:firstLine="567"/>
        <w:jc w:val="both"/>
        <w:rPr>
          <w:rFonts w:ascii="Times New Roman" w:hAnsi="Times New Roman" w:cs="Times New Roman"/>
          <w:b/>
          <w:sz w:val="22"/>
          <w:szCs w:val="22"/>
        </w:rPr>
      </w:pPr>
      <w:r w:rsidRPr="00BF645C">
        <w:rPr>
          <w:rFonts w:ascii="Times New Roman" w:hAnsi="Times New Roman" w:cs="Times New Roman"/>
          <w:b/>
          <w:sz w:val="22"/>
          <w:szCs w:val="22"/>
        </w:rPr>
        <w:t xml:space="preserve">8. Дополнительные требования </w:t>
      </w:r>
    </w:p>
    <w:p w14:paraId="4B32C625"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Выполнить предпроектное обследование гидроагрегатов Братской ГЭС для сбора исходных данных и определение объема работ по проектированию.</w:t>
      </w:r>
    </w:p>
    <w:p w14:paraId="75E84CAF"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Определить объемы строительства и технического перевооружения объектов теплоснабжения.</w:t>
      </w:r>
    </w:p>
    <w:p w14:paraId="6BD2CE35"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Определить основные параметры оборудования, к рассмотрению принять не менее трех производителей.</w:t>
      </w:r>
    </w:p>
    <w:p w14:paraId="113DB22E"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Выбор оборудования производить по принципу минимальных затрат на строительство, ремонт и эксплуатацию.</w:t>
      </w:r>
    </w:p>
    <w:p w14:paraId="06E949FC"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Выполнить расчет общих инвестиционных затрат на реализацию каждого варианта технического перевооружения.</w:t>
      </w:r>
    </w:p>
    <w:p w14:paraId="3EC7EFA9"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Выполнить технико-экономическое сравнение вариантов и назначить рекомендуемый вариант с обоснованием выбора.</w:t>
      </w:r>
    </w:p>
    <w:p w14:paraId="1741F931"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Основные технические и технико-экономические решения согласовать с Заказчиком.</w:t>
      </w:r>
    </w:p>
    <w:p w14:paraId="59019BA0"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По результатам утверждённого заказчиком ТЭО составить расширенное техническое задание на выполнение проекта «Техническое перевооружение гидроагрегатов Братской ГЭС» и технические задания заводам-изготовителям на поставку оборудования, составить сметную документацию на выполнение ПИР.</w:t>
      </w:r>
    </w:p>
    <w:p w14:paraId="2DBC2643"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Укрупненный сметный расчет стоимости строительства по укрупненным показателям. Оценить по вариантам капитальные затраты с включением затрат на приобретение оборудования, внешние сети, работы по инженерным изысканиям, проектные работы, природоохранные мероприятия, строительно-монтажные работы, пусконаладочные работы и иные необходимые затраты.</w:t>
      </w:r>
    </w:p>
    <w:p w14:paraId="2614A9B7" w14:textId="77777777" w:rsidR="00BF645C" w:rsidRPr="00BF645C" w:rsidRDefault="00BF645C" w:rsidP="00461BDF">
      <w:pPr>
        <w:pStyle w:val="a6"/>
        <w:widowControl w:val="0"/>
        <w:numPr>
          <w:ilvl w:val="1"/>
          <w:numId w:val="39"/>
        </w:numPr>
        <w:ind w:left="0" w:firstLine="709"/>
        <w:jc w:val="both"/>
        <w:rPr>
          <w:rFonts w:ascii="Times New Roman" w:hAnsi="Times New Roman" w:cs="Times New Roman"/>
          <w:sz w:val="22"/>
          <w:szCs w:val="22"/>
        </w:rPr>
      </w:pPr>
      <w:r w:rsidRPr="00BF645C">
        <w:rPr>
          <w:rFonts w:ascii="Times New Roman" w:hAnsi="Times New Roman" w:cs="Times New Roman"/>
          <w:sz w:val="22"/>
          <w:szCs w:val="22"/>
        </w:rPr>
        <w:t xml:space="preserve">Для каждого варианта выполнить укрупнённый сметный расчет выполнить в базовых ценах 2001 года по действующей нормативной базе и в текущих ценах в программном комплексе «Гранд смета». Сводный сметный расчёт предоставить в формате </w:t>
      </w:r>
      <w:proofErr w:type="spellStart"/>
      <w:r w:rsidRPr="00BF645C">
        <w:rPr>
          <w:rFonts w:ascii="Times New Roman" w:hAnsi="Times New Roman" w:cs="Times New Roman"/>
          <w:sz w:val="22"/>
          <w:szCs w:val="22"/>
          <w:lang w:val="en-US"/>
        </w:rPr>
        <w:t>xls</w:t>
      </w:r>
      <w:proofErr w:type="spellEnd"/>
      <w:r w:rsidRPr="00BF645C">
        <w:rPr>
          <w:rFonts w:ascii="Times New Roman" w:hAnsi="Times New Roman" w:cs="Times New Roman"/>
          <w:sz w:val="22"/>
          <w:szCs w:val="22"/>
        </w:rPr>
        <w:t>х.</w:t>
      </w:r>
    </w:p>
    <w:p w14:paraId="01BF8F00" w14:textId="77777777" w:rsidR="00BF645C" w:rsidRPr="00BF645C" w:rsidRDefault="00BF645C" w:rsidP="00461BDF">
      <w:pPr>
        <w:pStyle w:val="a6"/>
        <w:widowControl w:val="0"/>
        <w:numPr>
          <w:ilvl w:val="1"/>
          <w:numId w:val="39"/>
        </w:numPr>
        <w:ind w:left="0" w:firstLine="567"/>
        <w:jc w:val="both"/>
        <w:rPr>
          <w:rFonts w:ascii="Times New Roman" w:hAnsi="Times New Roman" w:cs="Times New Roman"/>
          <w:sz w:val="22"/>
          <w:szCs w:val="22"/>
        </w:rPr>
      </w:pPr>
      <w:r w:rsidRPr="00BF645C">
        <w:rPr>
          <w:rFonts w:ascii="Times New Roman" w:hAnsi="Times New Roman" w:cs="Times New Roman"/>
          <w:sz w:val="22"/>
          <w:szCs w:val="22"/>
        </w:rPr>
        <w:t xml:space="preserve">Документацию предоставить в бумажном виде в 2-х экземплярах. В электронном виде на </w:t>
      </w:r>
      <w:r w:rsidRPr="00BF645C">
        <w:rPr>
          <w:rFonts w:ascii="Times New Roman" w:hAnsi="Times New Roman" w:cs="Times New Roman"/>
          <w:sz w:val="22"/>
          <w:szCs w:val="22"/>
          <w:lang w:val="en-US"/>
        </w:rPr>
        <w:t>CD</w:t>
      </w:r>
      <w:r w:rsidRPr="00BF645C">
        <w:rPr>
          <w:rFonts w:ascii="Times New Roman" w:hAnsi="Times New Roman" w:cs="Times New Roman"/>
          <w:sz w:val="22"/>
          <w:szCs w:val="22"/>
        </w:rPr>
        <w:t>/</w:t>
      </w:r>
      <w:r w:rsidRPr="00BF645C">
        <w:rPr>
          <w:rFonts w:ascii="Times New Roman" w:hAnsi="Times New Roman" w:cs="Times New Roman"/>
          <w:sz w:val="22"/>
          <w:szCs w:val="22"/>
          <w:lang w:val="en-US"/>
        </w:rPr>
        <w:t>DVD</w:t>
      </w:r>
      <w:r w:rsidRPr="00BF645C">
        <w:rPr>
          <w:rFonts w:ascii="Times New Roman" w:hAnsi="Times New Roman" w:cs="Times New Roman"/>
          <w:sz w:val="22"/>
          <w:szCs w:val="22"/>
        </w:rPr>
        <w:t>-носителе в 1 экземпляре (для графической и текстовой части формат</w:t>
      </w:r>
      <w:r w:rsidRPr="00BF645C">
        <w:rPr>
          <w:rFonts w:ascii="Times New Roman" w:hAnsi="Times New Roman" w:cs="Times New Roman"/>
          <w:i/>
          <w:sz w:val="22"/>
          <w:szCs w:val="22"/>
        </w:rPr>
        <w:t xml:space="preserve"> *.</w:t>
      </w:r>
      <w:r w:rsidRPr="00BF645C">
        <w:rPr>
          <w:rFonts w:ascii="Times New Roman" w:hAnsi="Times New Roman" w:cs="Times New Roman"/>
          <w:i/>
          <w:sz w:val="22"/>
          <w:szCs w:val="22"/>
          <w:lang w:val="en-US"/>
        </w:rPr>
        <w:t>pdf</w:t>
      </w:r>
      <w:r w:rsidRPr="00BF645C">
        <w:rPr>
          <w:rFonts w:ascii="Times New Roman" w:hAnsi="Times New Roman" w:cs="Times New Roman"/>
          <w:i/>
          <w:sz w:val="22"/>
          <w:szCs w:val="22"/>
        </w:rPr>
        <w:t>,</w:t>
      </w:r>
      <w:r w:rsidRPr="00BF645C">
        <w:rPr>
          <w:rFonts w:ascii="Times New Roman" w:hAnsi="Times New Roman" w:cs="Times New Roman"/>
          <w:sz w:val="22"/>
          <w:szCs w:val="22"/>
        </w:rPr>
        <w:t xml:space="preserve"> *</w:t>
      </w:r>
      <w:r w:rsidRPr="00BF645C">
        <w:rPr>
          <w:rFonts w:ascii="Times New Roman" w:hAnsi="Times New Roman" w:cs="Times New Roman"/>
          <w:sz w:val="22"/>
          <w:szCs w:val="22"/>
          <w:lang w:val="en-US"/>
        </w:rPr>
        <w:t>doc</w:t>
      </w:r>
      <w:r w:rsidRPr="00BF645C">
        <w:rPr>
          <w:rFonts w:ascii="Times New Roman" w:hAnsi="Times New Roman" w:cs="Times New Roman"/>
          <w:sz w:val="22"/>
          <w:szCs w:val="22"/>
        </w:rPr>
        <w:t xml:space="preserve"> (</w:t>
      </w:r>
      <w:r w:rsidRPr="00BF645C">
        <w:rPr>
          <w:rFonts w:ascii="Times New Roman" w:hAnsi="Times New Roman" w:cs="Times New Roman"/>
          <w:i/>
          <w:sz w:val="22"/>
          <w:szCs w:val="22"/>
        </w:rPr>
        <w:t xml:space="preserve">MS </w:t>
      </w:r>
      <w:proofErr w:type="spellStart"/>
      <w:r w:rsidRPr="00BF645C">
        <w:rPr>
          <w:rFonts w:ascii="Times New Roman" w:hAnsi="Times New Roman" w:cs="Times New Roman"/>
          <w:i/>
          <w:sz w:val="22"/>
          <w:szCs w:val="22"/>
        </w:rPr>
        <w:t>Word</w:t>
      </w:r>
      <w:proofErr w:type="spellEnd"/>
      <w:r w:rsidRPr="00BF645C">
        <w:rPr>
          <w:rFonts w:ascii="Times New Roman" w:hAnsi="Times New Roman" w:cs="Times New Roman"/>
          <w:i/>
          <w:sz w:val="22"/>
          <w:szCs w:val="22"/>
        </w:rPr>
        <w:t>), *x</w:t>
      </w:r>
      <w:r w:rsidRPr="00BF645C">
        <w:rPr>
          <w:rFonts w:ascii="Times New Roman" w:hAnsi="Times New Roman" w:cs="Times New Roman"/>
          <w:i/>
          <w:sz w:val="22"/>
          <w:szCs w:val="22"/>
          <w:lang w:val="en-US"/>
        </w:rPr>
        <w:t>ls</w:t>
      </w:r>
      <w:r w:rsidRPr="00BF645C">
        <w:rPr>
          <w:rFonts w:ascii="Times New Roman" w:hAnsi="Times New Roman" w:cs="Times New Roman"/>
          <w:i/>
          <w:sz w:val="22"/>
          <w:szCs w:val="22"/>
        </w:rPr>
        <w:t xml:space="preserve"> (MS </w:t>
      </w:r>
      <w:proofErr w:type="spellStart"/>
      <w:r w:rsidRPr="00BF645C">
        <w:rPr>
          <w:rFonts w:ascii="Times New Roman" w:hAnsi="Times New Roman" w:cs="Times New Roman"/>
          <w:i/>
          <w:sz w:val="22"/>
          <w:szCs w:val="22"/>
        </w:rPr>
        <w:t>Excel</w:t>
      </w:r>
      <w:proofErr w:type="spellEnd"/>
      <w:r w:rsidRPr="00BF645C">
        <w:rPr>
          <w:rFonts w:ascii="Times New Roman" w:hAnsi="Times New Roman" w:cs="Times New Roman"/>
          <w:i/>
          <w:sz w:val="22"/>
          <w:szCs w:val="22"/>
        </w:rPr>
        <w:t>)</w:t>
      </w:r>
      <w:r w:rsidRPr="00BF645C">
        <w:rPr>
          <w:rFonts w:ascii="Times New Roman" w:hAnsi="Times New Roman" w:cs="Times New Roman"/>
          <w:sz w:val="22"/>
          <w:szCs w:val="22"/>
        </w:rPr>
        <w:t>, а также в формате *.</w:t>
      </w:r>
      <w:proofErr w:type="spellStart"/>
      <w:r w:rsidRPr="00BF645C">
        <w:rPr>
          <w:rFonts w:ascii="Times New Roman" w:hAnsi="Times New Roman" w:cs="Times New Roman"/>
          <w:sz w:val="22"/>
          <w:szCs w:val="22"/>
          <w:lang w:val="en-US"/>
        </w:rPr>
        <w:t>dwg</w:t>
      </w:r>
      <w:proofErr w:type="spellEnd"/>
      <w:r w:rsidRPr="00BF645C">
        <w:rPr>
          <w:rFonts w:ascii="Times New Roman" w:hAnsi="Times New Roman" w:cs="Times New Roman"/>
          <w:sz w:val="22"/>
          <w:szCs w:val="22"/>
        </w:rPr>
        <w:t xml:space="preserve"> </w:t>
      </w:r>
      <w:proofErr w:type="spellStart"/>
      <w:r w:rsidRPr="00BF645C">
        <w:rPr>
          <w:rFonts w:ascii="Times New Roman" w:hAnsi="Times New Roman" w:cs="Times New Roman"/>
          <w:sz w:val="22"/>
          <w:szCs w:val="22"/>
          <w:lang w:val="en-US"/>
        </w:rPr>
        <w:t>Autocad</w:t>
      </w:r>
      <w:proofErr w:type="spellEnd"/>
      <w:r w:rsidRPr="00BF645C">
        <w:rPr>
          <w:rFonts w:ascii="Times New Roman" w:hAnsi="Times New Roman" w:cs="Times New Roman"/>
          <w:sz w:val="22"/>
          <w:szCs w:val="22"/>
        </w:rPr>
        <w:t xml:space="preserve">, для сметной документации </w:t>
      </w:r>
      <w:proofErr w:type="gramStart"/>
      <w:r w:rsidRPr="00BF645C">
        <w:rPr>
          <w:rFonts w:ascii="Times New Roman" w:hAnsi="Times New Roman" w:cs="Times New Roman"/>
          <w:sz w:val="22"/>
          <w:szCs w:val="22"/>
        </w:rPr>
        <w:t xml:space="preserve">формат </w:t>
      </w:r>
      <w:r w:rsidRPr="00BF645C">
        <w:rPr>
          <w:rFonts w:ascii="Times New Roman" w:hAnsi="Times New Roman" w:cs="Times New Roman"/>
          <w:i/>
          <w:sz w:val="22"/>
          <w:szCs w:val="22"/>
        </w:rPr>
        <w:t>.</w:t>
      </w:r>
      <w:proofErr w:type="spellStart"/>
      <w:r w:rsidRPr="00BF645C">
        <w:rPr>
          <w:rFonts w:ascii="Times New Roman" w:hAnsi="Times New Roman" w:cs="Times New Roman"/>
          <w:i/>
          <w:sz w:val="22"/>
          <w:szCs w:val="22"/>
          <w:lang w:val="en-US"/>
        </w:rPr>
        <w:t>gsf</w:t>
      </w:r>
      <w:proofErr w:type="spellEnd"/>
      <w:proofErr w:type="gramEnd"/>
      <w:r w:rsidRPr="00BF645C">
        <w:rPr>
          <w:rFonts w:ascii="Times New Roman" w:hAnsi="Times New Roman" w:cs="Times New Roman"/>
          <w:i/>
          <w:sz w:val="22"/>
          <w:szCs w:val="22"/>
        </w:rPr>
        <w:t xml:space="preserve"> – Гранд-Смета, </w:t>
      </w:r>
      <w:r w:rsidRPr="00BF645C">
        <w:rPr>
          <w:rFonts w:ascii="Times New Roman" w:hAnsi="Times New Roman" w:cs="Times New Roman"/>
          <w:i/>
          <w:sz w:val="22"/>
          <w:szCs w:val="22"/>
          <w:lang w:val="en-US"/>
        </w:rPr>
        <w:t>Excel</w:t>
      </w:r>
      <w:r w:rsidRPr="00BF645C">
        <w:rPr>
          <w:rFonts w:ascii="Times New Roman" w:hAnsi="Times New Roman" w:cs="Times New Roman"/>
          <w:sz w:val="22"/>
          <w:szCs w:val="22"/>
        </w:rPr>
        <w:t>)/</w:t>
      </w:r>
    </w:p>
    <w:p w14:paraId="2CDDAB59" w14:textId="77777777" w:rsidR="00BF645C" w:rsidRPr="00BF645C" w:rsidRDefault="00BF645C" w:rsidP="00461BDF">
      <w:pPr>
        <w:pStyle w:val="a6"/>
        <w:widowControl w:val="0"/>
        <w:ind w:firstLine="567"/>
        <w:jc w:val="both"/>
        <w:rPr>
          <w:rFonts w:ascii="Times New Roman" w:hAnsi="Times New Roman" w:cs="Times New Roman"/>
          <w:sz w:val="22"/>
          <w:szCs w:val="22"/>
        </w:rPr>
      </w:pPr>
    </w:p>
    <w:p w14:paraId="4F033F96" w14:textId="77777777" w:rsidR="00BF645C" w:rsidRPr="00BF645C" w:rsidRDefault="00BF645C" w:rsidP="00461BDF">
      <w:pPr>
        <w:pStyle w:val="a6"/>
        <w:widowControl w:val="0"/>
        <w:numPr>
          <w:ilvl w:val="0"/>
          <w:numId w:val="29"/>
        </w:numPr>
        <w:ind w:firstLine="567"/>
        <w:jc w:val="both"/>
        <w:rPr>
          <w:rFonts w:ascii="Times New Roman" w:hAnsi="Times New Roman" w:cs="Times New Roman"/>
          <w:b/>
          <w:sz w:val="22"/>
          <w:szCs w:val="22"/>
          <w:lang w:val="x-none"/>
        </w:rPr>
      </w:pPr>
      <w:r w:rsidRPr="00BF645C">
        <w:rPr>
          <w:rFonts w:ascii="Times New Roman" w:hAnsi="Times New Roman" w:cs="Times New Roman"/>
          <w:b/>
          <w:sz w:val="22"/>
          <w:szCs w:val="22"/>
          <w:lang w:val="x-none"/>
        </w:rPr>
        <w:t>Срок выполнения проекта</w:t>
      </w:r>
    </w:p>
    <w:p w14:paraId="4AAB4E8F"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В соответствии с календарным планом к договору.</w:t>
      </w:r>
    </w:p>
    <w:p w14:paraId="28F1A176" w14:textId="77777777" w:rsidR="00BF645C" w:rsidRPr="00BF645C" w:rsidRDefault="00BF645C" w:rsidP="00461BDF">
      <w:pPr>
        <w:pStyle w:val="a6"/>
        <w:widowControl w:val="0"/>
        <w:ind w:firstLine="567"/>
        <w:jc w:val="both"/>
        <w:rPr>
          <w:rFonts w:ascii="Times New Roman" w:hAnsi="Times New Roman" w:cs="Times New Roman"/>
          <w:sz w:val="22"/>
          <w:szCs w:val="22"/>
        </w:rPr>
      </w:pPr>
    </w:p>
    <w:p w14:paraId="58CBF9B7" w14:textId="77777777" w:rsidR="00BF645C" w:rsidRPr="00BF645C" w:rsidRDefault="00BF645C" w:rsidP="00461BDF">
      <w:pPr>
        <w:pStyle w:val="a6"/>
        <w:widowControl w:val="0"/>
        <w:numPr>
          <w:ilvl w:val="0"/>
          <w:numId w:val="29"/>
        </w:numPr>
        <w:ind w:firstLine="567"/>
        <w:jc w:val="both"/>
        <w:rPr>
          <w:rFonts w:ascii="Times New Roman" w:hAnsi="Times New Roman" w:cs="Times New Roman"/>
          <w:b/>
          <w:sz w:val="22"/>
          <w:szCs w:val="22"/>
          <w:lang w:val="x-none"/>
        </w:rPr>
      </w:pPr>
      <w:r w:rsidRPr="00BF645C">
        <w:rPr>
          <w:rFonts w:ascii="Times New Roman" w:hAnsi="Times New Roman" w:cs="Times New Roman"/>
          <w:b/>
          <w:sz w:val="22"/>
          <w:szCs w:val="22"/>
          <w:lang w:val="x-none"/>
        </w:rPr>
        <w:lastRenderedPageBreak/>
        <w:t>Заказчик</w:t>
      </w:r>
    </w:p>
    <w:p w14:paraId="2437D71F"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 xml:space="preserve">ООО «ЕвроСибЭнерго-Гидрогенерация» филиал «Братская ГЭС». </w:t>
      </w:r>
    </w:p>
    <w:p w14:paraId="0D447A7C" w14:textId="77777777" w:rsidR="00BF645C" w:rsidRPr="00BF645C" w:rsidRDefault="00BF645C" w:rsidP="00461BDF">
      <w:pPr>
        <w:pStyle w:val="a6"/>
        <w:widowControl w:val="0"/>
        <w:ind w:firstLine="567"/>
        <w:jc w:val="both"/>
        <w:rPr>
          <w:rFonts w:ascii="Times New Roman" w:hAnsi="Times New Roman" w:cs="Times New Roman"/>
          <w:sz w:val="22"/>
          <w:szCs w:val="22"/>
        </w:rPr>
      </w:pPr>
    </w:p>
    <w:p w14:paraId="171B9FB2" w14:textId="77777777" w:rsidR="00BF645C" w:rsidRPr="00BF645C" w:rsidRDefault="00BF645C" w:rsidP="00461BDF">
      <w:pPr>
        <w:pStyle w:val="a6"/>
        <w:widowControl w:val="0"/>
        <w:ind w:firstLine="567"/>
        <w:jc w:val="both"/>
        <w:rPr>
          <w:rFonts w:ascii="Times New Roman" w:hAnsi="Times New Roman" w:cs="Times New Roman"/>
          <w:b/>
          <w:sz w:val="22"/>
          <w:szCs w:val="22"/>
        </w:rPr>
      </w:pPr>
      <w:r w:rsidRPr="00BF645C">
        <w:rPr>
          <w:rFonts w:ascii="Times New Roman" w:hAnsi="Times New Roman" w:cs="Times New Roman"/>
          <w:b/>
          <w:sz w:val="22"/>
          <w:szCs w:val="22"/>
          <w:lang w:val="x-none"/>
        </w:rPr>
        <w:t>Перечень исходных данных</w:t>
      </w:r>
    </w:p>
    <w:p w14:paraId="19CA2F6E"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11.1.   Комплект чертежей, инструкции заводов-изготовителей.</w:t>
      </w:r>
    </w:p>
    <w:p w14:paraId="7C8A588A"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11.2. Ремонтная, эксплуатационная документация, отчеты по проведению обследований и испытаний специализированными организациями.</w:t>
      </w:r>
    </w:p>
    <w:p w14:paraId="62738E35"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11.3. Генеральный план Братской ГЭС.</w:t>
      </w:r>
    </w:p>
    <w:p w14:paraId="06236CA3"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11.4. Инструкции, схемы Братской ГЭС.</w:t>
      </w:r>
    </w:p>
    <w:p w14:paraId="180B537A" w14:textId="77777777" w:rsidR="00BF645C" w:rsidRPr="00BF645C" w:rsidRDefault="00BF645C" w:rsidP="00461BDF">
      <w:pPr>
        <w:pStyle w:val="a6"/>
        <w:widowControl w:val="0"/>
        <w:ind w:firstLine="567"/>
        <w:jc w:val="both"/>
        <w:rPr>
          <w:rFonts w:ascii="Times New Roman" w:hAnsi="Times New Roman" w:cs="Times New Roman"/>
          <w:sz w:val="22"/>
          <w:szCs w:val="22"/>
        </w:rPr>
      </w:pPr>
      <w:r w:rsidRPr="00BF645C">
        <w:rPr>
          <w:rFonts w:ascii="Times New Roman" w:hAnsi="Times New Roman" w:cs="Times New Roman"/>
          <w:sz w:val="22"/>
          <w:szCs w:val="22"/>
        </w:rPr>
        <w:t>11.5. Дополнительные исходные данные, имеющиеся на Братской ГЭС, для выполнения проекта передаются на основании письменного запроса подрядчика.</w:t>
      </w:r>
    </w:p>
    <w:p w14:paraId="0841B960" w14:textId="77777777" w:rsidR="00EA7CE5" w:rsidRPr="00BF645C"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6C9584E2" w14:textId="77777777" w:rsidR="00777413" w:rsidRPr="0080728B" w:rsidRDefault="00777413" w:rsidP="00777413">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777413" w:rsidRPr="0080728B" w14:paraId="3E2E3E70" w14:textId="77777777" w:rsidTr="00142281">
        <w:trPr>
          <w:trHeight w:val="1134"/>
        </w:trPr>
        <w:tc>
          <w:tcPr>
            <w:tcW w:w="5104" w:type="dxa"/>
          </w:tcPr>
          <w:p w14:paraId="3F17BF7F"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D1A4C79" w14:textId="77777777" w:rsidR="00777413" w:rsidRPr="0080728B" w:rsidRDefault="00777413" w:rsidP="00142281">
            <w:pPr>
              <w:pStyle w:val="a6"/>
              <w:widowControl w:val="0"/>
              <w:jc w:val="both"/>
              <w:rPr>
                <w:rFonts w:ascii="Times New Roman" w:hAnsi="Times New Roman" w:cs="Times New Roman"/>
                <w:sz w:val="22"/>
                <w:szCs w:val="22"/>
              </w:rPr>
            </w:pPr>
          </w:p>
          <w:p w14:paraId="44F46F8F" w14:textId="77777777" w:rsidR="00777413" w:rsidRDefault="00777413" w:rsidP="00142281">
            <w:pPr>
              <w:pStyle w:val="a6"/>
              <w:widowControl w:val="0"/>
              <w:jc w:val="both"/>
              <w:rPr>
                <w:rFonts w:ascii="Times New Roman" w:hAnsi="Times New Roman" w:cs="Times New Roman"/>
                <w:sz w:val="22"/>
                <w:szCs w:val="22"/>
              </w:rPr>
            </w:pPr>
          </w:p>
          <w:p w14:paraId="7068A43A" w14:textId="77777777" w:rsidR="00777413" w:rsidRPr="0080728B" w:rsidRDefault="00777413" w:rsidP="00142281">
            <w:pPr>
              <w:pStyle w:val="a6"/>
              <w:widowControl w:val="0"/>
              <w:jc w:val="both"/>
              <w:rPr>
                <w:rFonts w:ascii="Times New Roman" w:hAnsi="Times New Roman" w:cs="Times New Roman"/>
                <w:sz w:val="22"/>
                <w:szCs w:val="22"/>
              </w:rPr>
            </w:pPr>
          </w:p>
          <w:p w14:paraId="797138C2"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079B55B4" w14:textId="77777777" w:rsidR="00777413" w:rsidRPr="0080728B" w:rsidRDefault="00777413"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D338B2B" w14:textId="19DF932F"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6D6ED3F9"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E48E975" w14:textId="3C4E0F9E" w:rsidR="00777413" w:rsidRDefault="00777413" w:rsidP="00142281">
            <w:pPr>
              <w:spacing w:after="0" w:line="240" w:lineRule="auto"/>
              <w:rPr>
                <w:rFonts w:ascii="Times New Roman" w:eastAsia="Times New Roman" w:hAnsi="Times New Roman" w:cs="Times New Roman"/>
                <w:sz w:val="22"/>
                <w:szCs w:val="22"/>
              </w:rPr>
            </w:pPr>
          </w:p>
          <w:p w14:paraId="19B9ED5A" w14:textId="77777777" w:rsidR="00BF645C" w:rsidRPr="001666AA" w:rsidRDefault="00BF645C" w:rsidP="00142281">
            <w:pPr>
              <w:spacing w:after="0" w:line="240" w:lineRule="auto"/>
              <w:rPr>
                <w:rFonts w:ascii="Times New Roman" w:eastAsia="Times New Roman" w:hAnsi="Times New Roman" w:cs="Times New Roman"/>
                <w:sz w:val="22"/>
                <w:szCs w:val="22"/>
              </w:rPr>
            </w:pPr>
          </w:p>
          <w:p w14:paraId="6E30DD4E" w14:textId="294CCADE"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BF645C">
              <w:t xml:space="preserve"> </w:t>
            </w:r>
            <w:r w:rsidR="00BF645C" w:rsidRPr="00BF645C">
              <w:rPr>
                <w:rFonts w:ascii="Times New Roman" w:eastAsia="Times New Roman" w:hAnsi="Times New Roman" w:cs="Times New Roman"/>
                <w:sz w:val="22"/>
                <w:szCs w:val="22"/>
              </w:rPr>
              <w:t>С.В. Кузнецов</w:t>
            </w:r>
          </w:p>
          <w:p w14:paraId="63A6F531" w14:textId="77777777" w:rsidR="00777413" w:rsidRPr="001666AA" w:rsidRDefault="00777413"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17193C62" w14:textId="0A78C5E9" w:rsidR="00777413" w:rsidRPr="0080728B" w:rsidRDefault="00777413"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9"/>
          <w:footerReference w:type="default" r:id="rId20"/>
          <w:pgSz w:w="11906" w:h="16838" w:code="9"/>
          <w:pgMar w:top="1134" w:right="851" w:bottom="1134" w:left="1701" w:header="709" w:footer="709" w:gutter="0"/>
          <w:cols w:space="708"/>
          <w:titlePg/>
          <w:docGrid w:linePitch="360"/>
        </w:sectPr>
      </w:pPr>
    </w:p>
    <w:p w14:paraId="6A3E9804"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5" w:name="RefSCH2"/>
      <w:bookmarkStart w:id="166" w:name="_Toc504140797"/>
      <w:bookmarkStart w:id="167" w:name="_Ref512704879"/>
      <w:bookmarkStart w:id="168"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9"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5"/>
      <w:bookmarkEnd w:id="169"/>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0"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6"/>
      <w:bookmarkEnd w:id="167"/>
      <w:bookmarkEnd w:id="168"/>
      <w:bookmarkEnd w:id="170"/>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1" w:name="_Toc498350895"/>
      <w:bookmarkStart w:id="172" w:name="_Toc498352981"/>
      <w:bookmarkStart w:id="173"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1"/>
      <w:bookmarkEnd w:id="172"/>
      <w:bookmarkEnd w:id="17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стороны,составили</w:t>
      </w:r>
      <w:proofErr w:type="spell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3B6D1A">
      <w:pPr>
        <w:widowControl w:val="0"/>
        <w:numPr>
          <w:ilvl w:val="0"/>
          <w:numId w:val="15"/>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74" w:name="RefSCH3"/>
      <w:bookmarkStart w:id="175" w:name="_Toc504140798"/>
      <w:bookmarkStart w:id="176"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7"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4"/>
      <w:bookmarkEnd w:id="177"/>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8"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9" w:name="_Hlt500758332"/>
      <w:bookmarkEnd w:id="179"/>
      <w:r w:rsidR="003D1A69" w:rsidRPr="0080728B">
        <w:rPr>
          <w:rFonts w:ascii="Times New Roman" w:eastAsiaTheme="minorEastAsia" w:hAnsi="Times New Roman" w:cs="Times New Roman"/>
          <w:b/>
          <w:color w:val="auto"/>
          <w:sz w:val="22"/>
          <w:szCs w:val="22"/>
        </w:rPr>
        <w:t>ых данных</w:t>
      </w:r>
      <w:bookmarkStart w:id="180" w:name="_Hlt500758316"/>
      <w:bookmarkEnd w:id="175"/>
      <w:bookmarkEnd w:id="176"/>
      <w:bookmarkEnd w:id="178"/>
      <w:bookmarkEnd w:id="180"/>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1" w:name="_Toc498350897"/>
      <w:bookmarkStart w:id="182"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1"/>
      <w:bookmarkEnd w:id="182"/>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4C7A2745" w14:textId="67642B72" w:rsidR="00AE2DA0" w:rsidRDefault="00AE2DA0" w:rsidP="0080728B">
      <w:pPr>
        <w:widowControl w:val="0"/>
        <w:jc w:val="right"/>
        <w:rPr>
          <w:rFonts w:ascii="Times New Roman" w:hAnsi="Times New Roman" w:cs="Times New Roman"/>
          <w:b/>
          <w:i/>
          <w:sz w:val="22"/>
          <w:szCs w:val="22"/>
        </w:rPr>
      </w:pPr>
    </w:p>
    <w:p w14:paraId="08E39D9E" w14:textId="42E94846" w:rsidR="00BF645C" w:rsidRDefault="00BF645C" w:rsidP="0080728B">
      <w:pPr>
        <w:widowControl w:val="0"/>
        <w:jc w:val="right"/>
        <w:rPr>
          <w:rFonts w:ascii="Times New Roman" w:hAnsi="Times New Roman" w:cs="Times New Roman"/>
          <w:b/>
          <w:i/>
          <w:sz w:val="22"/>
          <w:szCs w:val="22"/>
        </w:rPr>
      </w:pPr>
    </w:p>
    <w:p w14:paraId="0A866AAB" w14:textId="36756F85" w:rsidR="00BF645C" w:rsidRDefault="00BF645C" w:rsidP="0080728B">
      <w:pPr>
        <w:widowControl w:val="0"/>
        <w:jc w:val="right"/>
        <w:rPr>
          <w:rFonts w:ascii="Times New Roman" w:hAnsi="Times New Roman" w:cs="Times New Roman"/>
          <w:b/>
          <w:i/>
          <w:sz w:val="22"/>
          <w:szCs w:val="22"/>
        </w:rPr>
      </w:pPr>
    </w:p>
    <w:p w14:paraId="524423B2" w14:textId="02C69F8B" w:rsidR="00BF645C" w:rsidRPr="00BF645C" w:rsidRDefault="00BF645C" w:rsidP="0080728B">
      <w:pPr>
        <w:widowControl w:val="0"/>
        <w:jc w:val="right"/>
        <w:rPr>
          <w:rFonts w:ascii="Times New Roman" w:hAnsi="Times New Roman" w:cs="Times New Roman"/>
          <w:b/>
          <w:i/>
          <w:sz w:val="22"/>
          <w:szCs w:val="22"/>
        </w:rPr>
      </w:pPr>
    </w:p>
    <w:p w14:paraId="18E35AB6" w14:textId="77777777" w:rsidR="00BF645C" w:rsidRPr="00BF645C" w:rsidRDefault="00BF645C" w:rsidP="0080728B">
      <w:pPr>
        <w:widowControl w:val="0"/>
        <w:jc w:val="right"/>
        <w:rPr>
          <w:rFonts w:ascii="Times New Roman" w:hAnsi="Times New Roman" w:cs="Times New Roman"/>
          <w:b/>
          <w:i/>
          <w:sz w:val="22"/>
          <w:szCs w:val="22"/>
        </w:rPr>
        <w:sectPr w:rsidR="00BF645C" w:rsidRPr="00BF645C" w:rsidSect="00E11450">
          <w:pgSz w:w="11906" w:h="16838" w:code="9"/>
          <w:pgMar w:top="1134" w:right="851" w:bottom="1134" w:left="1701" w:header="709" w:footer="709" w:gutter="0"/>
          <w:cols w:space="708"/>
          <w:docGrid w:linePitch="360"/>
        </w:sectPr>
      </w:pPr>
    </w:p>
    <w:p w14:paraId="0541546B" w14:textId="5A9DC57C" w:rsidR="00506F98"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color w:val="auto"/>
          <w:sz w:val="22"/>
          <w:szCs w:val="22"/>
        </w:rPr>
      </w:pPr>
      <w:bookmarkStart w:id="183" w:name="RefSCH4"/>
      <w:bookmarkStart w:id="184" w:name="_Toc504140799"/>
      <w:bookmarkStart w:id="185" w:name="_Ref512705743"/>
      <w:bookmarkStart w:id="186" w:name="_Ref513481459"/>
      <w:bookmarkStart w:id="187" w:name="_Toc518653289"/>
      <w:r w:rsidRPr="00BF645C">
        <w:rPr>
          <w:rFonts w:ascii="Times New Roman" w:eastAsiaTheme="minorEastAsia" w:hAnsi="Times New Roman" w:cs="Times New Roman"/>
          <w:b/>
          <w:i/>
          <w:color w:val="auto"/>
          <w:sz w:val="22"/>
          <w:szCs w:val="22"/>
        </w:rPr>
        <w:lastRenderedPageBreak/>
        <w:t xml:space="preserve">Приложение </w:t>
      </w:r>
      <w:bookmarkStart w:id="188" w:name="RefSCH4_No"/>
      <w:r w:rsidRPr="00BF645C">
        <w:rPr>
          <w:rFonts w:ascii="Times New Roman" w:eastAsiaTheme="minorEastAsia" w:hAnsi="Times New Roman" w:cs="Times New Roman"/>
          <w:b/>
          <w:i/>
          <w:color w:val="auto"/>
          <w:sz w:val="22"/>
          <w:szCs w:val="22"/>
        </w:rPr>
        <w:t>№</w:t>
      </w:r>
      <w:r w:rsidR="003D1A69" w:rsidRPr="00BF645C">
        <w:rPr>
          <w:rFonts w:ascii="Times New Roman" w:eastAsiaTheme="minorEastAsia" w:hAnsi="Times New Roman" w:cs="Times New Roman"/>
          <w:b/>
          <w:i/>
          <w:color w:val="auto"/>
          <w:sz w:val="22"/>
          <w:szCs w:val="22"/>
        </w:rPr>
        <w:t> </w:t>
      </w:r>
      <w:r w:rsidRPr="00BF645C">
        <w:rPr>
          <w:rFonts w:ascii="Times New Roman" w:eastAsiaTheme="minorEastAsia" w:hAnsi="Times New Roman" w:cs="Times New Roman"/>
          <w:b/>
          <w:i/>
          <w:color w:val="auto"/>
          <w:sz w:val="22"/>
          <w:szCs w:val="22"/>
        </w:rPr>
        <w:t>4</w:t>
      </w:r>
      <w:bookmarkEnd w:id="183"/>
      <w:bookmarkEnd w:id="188"/>
      <w:r w:rsidR="0011403A" w:rsidRPr="00BF645C">
        <w:rPr>
          <w:rFonts w:ascii="Times New Roman" w:eastAsiaTheme="minorEastAsia" w:hAnsi="Times New Roman" w:cs="Times New Roman"/>
          <w:b/>
          <w:i/>
          <w:color w:val="auto"/>
          <w:sz w:val="22"/>
          <w:szCs w:val="22"/>
        </w:rPr>
        <w:br/>
      </w:r>
      <w:bookmarkStart w:id="189" w:name="RefSCH4_1"/>
      <w:r w:rsidR="003F0359" w:rsidRPr="00BF645C">
        <w:rPr>
          <w:rFonts w:ascii="Times New Roman" w:eastAsiaTheme="minorEastAsia" w:hAnsi="Times New Roman" w:cs="Times New Roman"/>
          <w:b/>
          <w:color w:val="auto"/>
          <w:sz w:val="22"/>
          <w:szCs w:val="22"/>
        </w:rPr>
        <w:t xml:space="preserve">Протокол согласования </w:t>
      </w:r>
      <w:r w:rsidR="00C812C7" w:rsidRPr="00BF645C">
        <w:rPr>
          <w:rFonts w:ascii="Times New Roman" w:eastAsiaTheme="minorEastAsia" w:hAnsi="Times New Roman" w:cs="Times New Roman"/>
          <w:b/>
          <w:color w:val="auto"/>
          <w:sz w:val="22"/>
          <w:szCs w:val="22"/>
        </w:rPr>
        <w:t>договорной цены</w:t>
      </w:r>
      <w:bookmarkEnd w:id="184"/>
      <w:bookmarkEnd w:id="185"/>
      <w:bookmarkEnd w:id="186"/>
      <w:bookmarkEnd w:id="187"/>
      <w:bookmarkEnd w:id="189"/>
    </w:p>
    <w:tbl>
      <w:tblPr>
        <w:tblW w:w="9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457"/>
        <w:gridCol w:w="1673"/>
        <w:gridCol w:w="1957"/>
        <w:gridCol w:w="1820"/>
      </w:tblGrid>
      <w:tr w:rsidR="00D10E2B" w:rsidRPr="00D10E2B" w14:paraId="49A64DE5" w14:textId="77777777" w:rsidTr="001E611A">
        <w:trPr>
          <w:trHeight w:val="2941"/>
        </w:trPr>
        <w:tc>
          <w:tcPr>
            <w:tcW w:w="9689" w:type="dxa"/>
            <w:gridSpan w:val="5"/>
            <w:tcBorders>
              <w:top w:val="nil"/>
              <w:left w:val="nil"/>
              <w:bottom w:val="single" w:sz="4" w:space="0" w:color="auto"/>
              <w:right w:val="nil"/>
            </w:tcBorders>
            <w:shd w:val="clear" w:color="auto" w:fill="auto"/>
            <w:noWrap/>
            <w:vAlign w:val="center"/>
            <w:hideMark/>
          </w:tcPr>
          <w:p w14:paraId="1ECA1578" w14:textId="033DDF62" w:rsidR="00D10E2B" w:rsidRPr="00D10E2B" w:rsidRDefault="00D10E2B" w:rsidP="00461BDF">
            <w:pPr>
              <w:spacing w:after="0" w:line="240" w:lineRule="auto"/>
              <w:jc w:val="both"/>
              <w:rPr>
                <w:rFonts w:ascii="Times New Roman" w:eastAsia="Times New Roman" w:hAnsi="Times New Roman" w:cs="Times New Roman"/>
                <w:sz w:val="22"/>
                <w:szCs w:val="22"/>
              </w:rPr>
            </w:pPr>
            <w:bookmarkStart w:id="190" w:name="RANGE!A5"/>
            <w:r w:rsidRPr="00D10E2B">
              <w:rPr>
                <w:rFonts w:ascii="Times New Roman" w:eastAsia="Times New Roman" w:hAnsi="Times New Roman" w:cs="Times New Roman"/>
                <w:sz w:val="22"/>
                <w:szCs w:val="22"/>
              </w:rPr>
              <w:t xml:space="preserve">Мы, нижеподписавшиеся, от лица </w:t>
            </w:r>
            <w:r>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Заказчика</w:t>
            </w:r>
            <w:r>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 xml:space="preserve"> - </w:t>
            </w:r>
            <w:r w:rsidRPr="00D10E2B">
              <w:rPr>
                <w:rFonts w:ascii="Times New Roman" w:eastAsia="Times New Roman" w:hAnsi="Times New Roman" w:cs="Times New Roman"/>
                <w:b/>
                <w:bCs/>
                <w:sz w:val="22"/>
                <w:szCs w:val="22"/>
              </w:rPr>
              <w:t>Обществом с ограниченной ответственностью «ЕвроСибЭнерго – Гидрогенерация» (ООО «ЕвроСибЭнерго – Гидрогенерация»)</w:t>
            </w:r>
            <w:r w:rsidRPr="00D10E2B">
              <w:rPr>
                <w:rFonts w:ascii="Times New Roman" w:eastAsia="Times New Roman" w:hAnsi="Times New Roman" w:cs="Times New Roman"/>
                <w:sz w:val="22"/>
                <w:szCs w:val="22"/>
              </w:rPr>
              <w:t>, именуемое в дальнейшем «</w:t>
            </w:r>
            <w:r w:rsidRPr="00D10E2B">
              <w:rPr>
                <w:rFonts w:ascii="Times New Roman" w:eastAsia="Times New Roman" w:hAnsi="Times New Roman" w:cs="Times New Roman"/>
                <w:b/>
                <w:bCs/>
                <w:sz w:val="22"/>
                <w:szCs w:val="22"/>
              </w:rPr>
              <w:t>Заказчик</w:t>
            </w:r>
            <w:r w:rsidRPr="00D10E2B">
              <w:rPr>
                <w:rFonts w:ascii="Times New Roman" w:eastAsia="Times New Roman" w:hAnsi="Times New Roman" w:cs="Times New Roman"/>
                <w:sz w:val="22"/>
                <w:szCs w:val="22"/>
              </w:rPr>
              <w:t xml:space="preserve">», в лице директора </w:t>
            </w:r>
            <w:r w:rsidRPr="00D10E2B">
              <w:rPr>
                <w:rFonts w:ascii="Times New Roman" w:eastAsia="Times New Roman" w:hAnsi="Times New Roman" w:cs="Times New Roman"/>
                <w:b/>
                <w:sz w:val="22"/>
                <w:szCs w:val="22"/>
              </w:rPr>
              <w:t>ООО «ЕвроСибЭнерго-Гидрогенерация»</w:t>
            </w:r>
            <w:r w:rsidRPr="00D10E2B">
              <w:rPr>
                <w:rFonts w:ascii="Times New Roman" w:eastAsia="Times New Roman" w:hAnsi="Times New Roman" w:cs="Times New Roman"/>
                <w:sz w:val="22"/>
                <w:szCs w:val="22"/>
              </w:rPr>
              <w:t xml:space="preserve"> </w:t>
            </w:r>
            <w:r>
              <w:rPr>
                <w:rFonts w:ascii="Times New Roman" w:eastAsia="Times New Roman" w:hAnsi="Times New Roman" w:cs="Times New Roman"/>
                <w:b/>
                <w:bCs/>
                <w:sz w:val="22"/>
                <w:szCs w:val="22"/>
              </w:rPr>
              <w:t>Кузнецова Сергея</w:t>
            </w:r>
            <w:r w:rsidRPr="00D10E2B">
              <w:rPr>
                <w:rFonts w:ascii="Times New Roman" w:eastAsia="Times New Roman" w:hAnsi="Times New Roman" w:cs="Times New Roman"/>
                <w:b/>
                <w:bCs/>
                <w:sz w:val="22"/>
                <w:szCs w:val="22"/>
              </w:rPr>
              <w:t xml:space="preserve"> Владимировича</w:t>
            </w:r>
            <w:r w:rsidRPr="00D10E2B">
              <w:rPr>
                <w:rFonts w:ascii="Times New Roman" w:eastAsia="Times New Roman" w:hAnsi="Times New Roman" w:cs="Times New Roman"/>
                <w:sz w:val="22"/>
                <w:szCs w:val="22"/>
              </w:rPr>
              <w:t xml:space="preserve">, действующего (-ей) на основании </w:t>
            </w:r>
            <w:r>
              <w:rPr>
                <w:rFonts w:ascii="Times New Roman" w:eastAsia="Times New Roman" w:hAnsi="Times New Roman" w:cs="Times New Roman"/>
                <w:sz w:val="22"/>
                <w:szCs w:val="22"/>
              </w:rPr>
              <w:t>Устава</w:t>
            </w:r>
            <w:r w:rsidRPr="00D10E2B">
              <w:rPr>
                <w:rFonts w:ascii="Times New Roman" w:eastAsia="Times New Roman" w:hAnsi="Times New Roman" w:cs="Times New Roman"/>
                <w:sz w:val="22"/>
                <w:szCs w:val="22"/>
              </w:rPr>
              <w:t xml:space="preserve">, с одной стороны, и </w:t>
            </w:r>
            <w:r w:rsidRPr="00D10E2B">
              <w:rPr>
                <w:rFonts w:ascii="Times New Roman" w:eastAsia="Times New Roman" w:hAnsi="Times New Roman" w:cs="Times New Roman"/>
                <w:b/>
                <w:bCs/>
                <w:sz w:val="22"/>
                <w:szCs w:val="22"/>
              </w:rPr>
              <w:t>_</w:t>
            </w:r>
            <w:r w:rsidR="004C53D0">
              <w:rPr>
                <w:rFonts w:ascii="Times New Roman" w:eastAsia="Times New Roman" w:hAnsi="Times New Roman" w:cs="Times New Roman"/>
                <w:sz w:val="22"/>
                <w:szCs w:val="22"/>
              </w:rPr>
              <w:t xml:space="preserve">, </w:t>
            </w:r>
            <w:r w:rsidRPr="00D10E2B">
              <w:rPr>
                <w:rFonts w:ascii="Times New Roman" w:eastAsia="Times New Roman" w:hAnsi="Times New Roman" w:cs="Times New Roman"/>
                <w:sz w:val="22"/>
                <w:szCs w:val="22"/>
              </w:rPr>
              <w:t xml:space="preserve">в лице ___, действующего на основании ___, с другой стороны,  удостоверяем, что сторонами достигнуто соглашение по стоимости выполнения работ по разработке </w:t>
            </w:r>
            <w:r w:rsidR="00461BDF">
              <w:rPr>
                <w:rFonts w:ascii="Times New Roman" w:eastAsia="Times New Roman" w:hAnsi="Times New Roman" w:cs="Times New Roman"/>
                <w:sz w:val="22"/>
                <w:szCs w:val="22"/>
              </w:rPr>
              <w:t>технико-экономического обоснования</w:t>
            </w:r>
            <w:r w:rsidRPr="00D10E2B">
              <w:rPr>
                <w:rFonts w:ascii="Times New Roman" w:eastAsia="Times New Roman" w:hAnsi="Times New Roman" w:cs="Times New Roman"/>
                <w:sz w:val="22"/>
                <w:szCs w:val="22"/>
              </w:rPr>
              <w:t xml:space="preserve">  по объекту филиала ООО </w:t>
            </w:r>
            <w:r w:rsidR="00461BDF">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ЕвроСибЭнерго-Гидрогенерация</w:t>
            </w:r>
            <w:r w:rsidR="00461BDF">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 xml:space="preserve"> </w:t>
            </w:r>
            <w:r w:rsidR="00461BDF">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Братская ГЭС</w:t>
            </w:r>
            <w:r w:rsidR="00461BDF">
              <w:rPr>
                <w:rFonts w:ascii="Times New Roman" w:eastAsia="Times New Roman" w:hAnsi="Times New Roman" w:cs="Times New Roman"/>
                <w:sz w:val="22"/>
                <w:szCs w:val="22"/>
              </w:rPr>
              <w:t>»</w:t>
            </w:r>
            <w:r w:rsidRPr="00D10E2B">
              <w:rPr>
                <w:rFonts w:ascii="Times New Roman" w:eastAsia="Times New Roman" w:hAnsi="Times New Roman" w:cs="Times New Roman"/>
                <w:sz w:val="22"/>
                <w:szCs w:val="22"/>
              </w:rPr>
              <w:t xml:space="preserve">: </w:t>
            </w:r>
            <w:r w:rsidR="00461BDF">
              <w:rPr>
                <w:rFonts w:ascii="Times New Roman" w:eastAsia="Times New Roman" w:hAnsi="Times New Roman" w:cs="Times New Roman"/>
                <w:sz w:val="22"/>
                <w:szCs w:val="22"/>
              </w:rPr>
              <w:t>«Техническое перевооружение гидроагрегатов Братской ГЭС»</w:t>
            </w:r>
            <w:r w:rsidRPr="00D10E2B">
              <w:rPr>
                <w:rFonts w:ascii="Times New Roman" w:eastAsia="Times New Roman" w:hAnsi="Times New Roman" w:cs="Times New Roman"/>
                <w:sz w:val="22"/>
                <w:szCs w:val="22"/>
              </w:rPr>
              <w:t xml:space="preserve"> в размере </w:t>
            </w:r>
            <w:r w:rsidR="00461BDF">
              <w:rPr>
                <w:rFonts w:ascii="Times New Roman" w:eastAsia="Times New Roman" w:hAnsi="Times New Roman" w:cs="Times New Roman"/>
                <w:b/>
                <w:bCs/>
                <w:sz w:val="22"/>
                <w:szCs w:val="22"/>
              </w:rPr>
              <w:t>9 999 061,00</w:t>
            </w:r>
            <w:r w:rsidRPr="00D10E2B">
              <w:rPr>
                <w:rFonts w:ascii="Times New Roman" w:eastAsia="Times New Roman" w:hAnsi="Times New Roman" w:cs="Times New Roman"/>
                <w:b/>
                <w:bCs/>
                <w:sz w:val="22"/>
                <w:szCs w:val="22"/>
              </w:rPr>
              <w:t xml:space="preserve"> (</w:t>
            </w:r>
            <w:r w:rsidR="00461BDF">
              <w:rPr>
                <w:rFonts w:ascii="Times New Roman" w:eastAsia="Times New Roman" w:hAnsi="Times New Roman" w:cs="Times New Roman"/>
                <w:b/>
                <w:bCs/>
                <w:sz w:val="22"/>
                <w:szCs w:val="22"/>
              </w:rPr>
              <w:t>девять</w:t>
            </w:r>
            <w:r w:rsidRPr="00D10E2B">
              <w:rPr>
                <w:rFonts w:ascii="Times New Roman" w:eastAsia="Times New Roman" w:hAnsi="Times New Roman" w:cs="Times New Roman"/>
                <w:b/>
                <w:bCs/>
                <w:sz w:val="22"/>
                <w:szCs w:val="22"/>
              </w:rPr>
              <w:t xml:space="preserve"> миллион</w:t>
            </w:r>
            <w:r w:rsidR="00461BDF">
              <w:rPr>
                <w:rFonts w:ascii="Times New Roman" w:eastAsia="Times New Roman" w:hAnsi="Times New Roman" w:cs="Times New Roman"/>
                <w:b/>
                <w:bCs/>
                <w:sz w:val="22"/>
                <w:szCs w:val="22"/>
              </w:rPr>
              <w:t>ов</w:t>
            </w:r>
            <w:r w:rsidRPr="00D10E2B">
              <w:rPr>
                <w:rFonts w:ascii="Times New Roman" w:eastAsia="Times New Roman" w:hAnsi="Times New Roman" w:cs="Times New Roman"/>
                <w:b/>
                <w:bCs/>
                <w:sz w:val="22"/>
                <w:szCs w:val="22"/>
              </w:rPr>
              <w:t xml:space="preserve"> </w:t>
            </w:r>
            <w:r w:rsidR="00461BDF">
              <w:rPr>
                <w:rFonts w:ascii="Times New Roman" w:eastAsia="Times New Roman" w:hAnsi="Times New Roman" w:cs="Times New Roman"/>
                <w:b/>
                <w:bCs/>
                <w:sz w:val="22"/>
                <w:szCs w:val="22"/>
              </w:rPr>
              <w:t>девятьсот девяносто девять тысяч шестьдесят один</w:t>
            </w:r>
            <w:r w:rsidRPr="00D10E2B">
              <w:rPr>
                <w:rFonts w:ascii="Times New Roman" w:eastAsia="Times New Roman" w:hAnsi="Times New Roman" w:cs="Times New Roman"/>
                <w:b/>
                <w:bCs/>
                <w:sz w:val="22"/>
                <w:szCs w:val="22"/>
              </w:rPr>
              <w:t>) рубл</w:t>
            </w:r>
            <w:r w:rsidR="00461BDF">
              <w:rPr>
                <w:rFonts w:ascii="Times New Roman" w:eastAsia="Times New Roman" w:hAnsi="Times New Roman" w:cs="Times New Roman"/>
                <w:b/>
                <w:bCs/>
                <w:sz w:val="22"/>
                <w:szCs w:val="22"/>
              </w:rPr>
              <w:t>ь</w:t>
            </w:r>
            <w:r w:rsidRPr="00D10E2B">
              <w:rPr>
                <w:rFonts w:ascii="Times New Roman" w:eastAsia="Times New Roman" w:hAnsi="Times New Roman" w:cs="Times New Roman"/>
                <w:b/>
                <w:bCs/>
                <w:sz w:val="22"/>
                <w:szCs w:val="22"/>
              </w:rPr>
              <w:t xml:space="preserve"> 00 копеек</w:t>
            </w:r>
            <w:r w:rsidRPr="00D10E2B">
              <w:rPr>
                <w:rFonts w:ascii="Times New Roman" w:eastAsia="Times New Roman" w:hAnsi="Times New Roman" w:cs="Times New Roman"/>
                <w:sz w:val="22"/>
                <w:szCs w:val="22"/>
              </w:rPr>
              <w:t xml:space="preserve">, кроме того НДС (20%) </w:t>
            </w:r>
            <w:r w:rsidR="00461BDF">
              <w:rPr>
                <w:rFonts w:ascii="Times New Roman" w:eastAsia="Times New Roman" w:hAnsi="Times New Roman" w:cs="Times New Roman"/>
                <w:sz w:val="22"/>
                <w:szCs w:val="22"/>
              </w:rPr>
              <w:t>1 999 812,20</w:t>
            </w:r>
            <w:r w:rsidRPr="00D10E2B">
              <w:rPr>
                <w:rFonts w:ascii="Times New Roman" w:eastAsia="Times New Roman" w:hAnsi="Times New Roman" w:cs="Times New Roman"/>
                <w:sz w:val="22"/>
                <w:szCs w:val="22"/>
              </w:rPr>
              <w:t xml:space="preserve"> (</w:t>
            </w:r>
            <w:r w:rsidR="00461BDF">
              <w:rPr>
                <w:rFonts w:ascii="Times New Roman" w:eastAsia="Times New Roman" w:hAnsi="Times New Roman" w:cs="Times New Roman"/>
                <w:sz w:val="22"/>
                <w:szCs w:val="22"/>
              </w:rPr>
              <w:t>один миллион девятьсот девяносто девять тысяч восемьсот двенадцать</w:t>
            </w:r>
            <w:r w:rsidRPr="00D10E2B">
              <w:rPr>
                <w:rFonts w:ascii="Times New Roman" w:eastAsia="Times New Roman" w:hAnsi="Times New Roman" w:cs="Times New Roman"/>
                <w:sz w:val="22"/>
                <w:szCs w:val="22"/>
              </w:rPr>
              <w:t xml:space="preserve">) рублей </w:t>
            </w:r>
            <w:r w:rsidR="00461BDF">
              <w:rPr>
                <w:rFonts w:ascii="Times New Roman" w:eastAsia="Times New Roman" w:hAnsi="Times New Roman" w:cs="Times New Roman"/>
                <w:sz w:val="22"/>
                <w:szCs w:val="22"/>
              </w:rPr>
              <w:t>2</w:t>
            </w:r>
            <w:r w:rsidRPr="00D10E2B">
              <w:rPr>
                <w:rFonts w:ascii="Times New Roman" w:eastAsia="Times New Roman" w:hAnsi="Times New Roman" w:cs="Times New Roman"/>
                <w:sz w:val="22"/>
                <w:szCs w:val="22"/>
              </w:rPr>
              <w:t>0 копеек.</w:t>
            </w:r>
            <w:bookmarkEnd w:id="190"/>
          </w:p>
        </w:tc>
      </w:tr>
      <w:tr w:rsidR="00D10E2B" w:rsidRPr="00D10E2B" w14:paraId="1458F646" w14:textId="77777777" w:rsidTr="001E611A">
        <w:trPr>
          <w:trHeight w:val="1485"/>
        </w:trPr>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3B61D"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№п/п</w:t>
            </w:r>
          </w:p>
        </w:tc>
        <w:tc>
          <w:tcPr>
            <w:tcW w:w="3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E47A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Наименование работ и затрат</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0D38C"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Стоимость строительства объекта в базисных ценах 2000 г</w:t>
            </w:r>
          </w:p>
        </w:tc>
        <w:tc>
          <w:tcPr>
            <w:tcW w:w="1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008CE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Стоимость строительства объекта в текущих ценах</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B75F4"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Кроме того давальческие материалы (справочно)</w:t>
            </w:r>
          </w:p>
        </w:tc>
      </w:tr>
      <w:tr w:rsidR="00D10E2B" w:rsidRPr="00D10E2B" w14:paraId="46CF507B" w14:textId="77777777" w:rsidTr="001E611A">
        <w:trPr>
          <w:trHeight w:val="373"/>
        </w:trPr>
        <w:tc>
          <w:tcPr>
            <w:tcW w:w="782" w:type="dxa"/>
            <w:vMerge/>
            <w:tcBorders>
              <w:top w:val="single" w:sz="4" w:space="0" w:color="auto"/>
              <w:left w:val="single" w:sz="4" w:space="0" w:color="auto"/>
              <w:bottom w:val="single" w:sz="4" w:space="0" w:color="auto"/>
              <w:right w:val="single" w:sz="4" w:space="0" w:color="auto"/>
            </w:tcBorders>
            <w:vAlign w:val="center"/>
            <w:hideMark/>
          </w:tcPr>
          <w:p w14:paraId="33EC8CCF"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3457" w:type="dxa"/>
            <w:vMerge/>
            <w:tcBorders>
              <w:top w:val="single" w:sz="4" w:space="0" w:color="auto"/>
              <w:left w:val="single" w:sz="4" w:space="0" w:color="auto"/>
              <w:bottom w:val="single" w:sz="4" w:space="0" w:color="auto"/>
              <w:right w:val="single" w:sz="4" w:space="0" w:color="auto"/>
            </w:tcBorders>
            <w:vAlign w:val="center"/>
            <w:hideMark/>
          </w:tcPr>
          <w:p w14:paraId="14E2AF94"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14:paraId="57767417"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957" w:type="dxa"/>
            <w:vMerge/>
            <w:tcBorders>
              <w:top w:val="single" w:sz="4" w:space="0" w:color="auto"/>
              <w:left w:val="single" w:sz="4" w:space="0" w:color="auto"/>
              <w:bottom w:val="single" w:sz="4" w:space="0" w:color="auto"/>
              <w:right w:val="single" w:sz="4" w:space="0" w:color="auto"/>
            </w:tcBorders>
            <w:vAlign w:val="center"/>
            <w:hideMark/>
          </w:tcPr>
          <w:p w14:paraId="76508073"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95CC3C7"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r>
      <w:tr w:rsidR="00D10E2B" w:rsidRPr="00D10E2B" w14:paraId="66810E27" w14:textId="77777777" w:rsidTr="001E611A">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F5873"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1</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0FE7A"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2</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F9232"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3</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85605"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8A6BA"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5</w:t>
            </w:r>
          </w:p>
        </w:tc>
      </w:tr>
      <w:tr w:rsidR="00D10E2B" w:rsidRPr="00D10E2B" w14:paraId="11E6BB49" w14:textId="77777777" w:rsidTr="001E611A">
        <w:trPr>
          <w:trHeight w:val="9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8CD2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1</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41D79" w14:textId="7E134451" w:rsidR="00D10E2B" w:rsidRPr="00D10E2B" w:rsidRDefault="00D10E2B" w:rsidP="00BD5B76">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Предпроектное обследование, разработка и </w:t>
            </w:r>
            <w:r w:rsidR="00BD5B76">
              <w:rPr>
                <w:rFonts w:ascii="Times New Roman" w:eastAsia="Times New Roman" w:hAnsi="Times New Roman" w:cs="Times New Roman"/>
                <w:color w:val="000000"/>
                <w:sz w:val="22"/>
                <w:szCs w:val="22"/>
              </w:rPr>
              <w:t>обоснование</w:t>
            </w:r>
            <w:r w:rsidRPr="00D10E2B">
              <w:rPr>
                <w:rFonts w:ascii="Times New Roman" w:eastAsia="Times New Roman" w:hAnsi="Times New Roman" w:cs="Times New Roman"/>
                <w:color w:val="000000"/>
                <w:sz w:val="22"/>
                <w:szCs w:val="22"/>
              </w:rPr>
              <w:t xml:space="preserve"> основных технических решений</w:t>
            </w:r>
          </w:p>
        </w:tc>
        <w:tc>
          <w:tcPr>
            <w:tcW w:w="16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DB9AE6" w14:textId="73B9C58D" w:rsidR="00D10E2B" w:rsidRPr="00D10E2B" w:rsidRDefault="00B06CF7" w:rsidP="00D10E2B">
            <w:pPr>
              <w:spacing w:after="0" w:line="240" w:lineRule="auto"/>
              <w:jc w:val="center"/>
              <w:rPr>
                <w:rFonts w:ascii="Times New Roman" w:eastAsia="Times New Roman" w:hAnsi="Times New Roman" w:cs="Times New Roman"/>
                <w:color w:val="000000"/>
                <w:sz w:val="22"/>
                <w:szCs w:val="22"/>
              </w:rPr>
            </w:pPr>
            <w:r w:rsidRPr="00B06CF7">
              <w:rPr>
                <w:rFonts w:ascii="Times New Roman" w:eastAsia="Times New Roman" w:hAnsi="Times New Roman" w:cs="Times New Roman"/>
                <w:color w:val="000000"/>
                <w:sz w:val="22"/>
                <w:szCs w:val="22"/>
              </w:rPr>
              <w:t>109 573</w:t>
            </w:r>
            <w:r w:rsidR="00D10E2B" w:rsidRPr="00D10E2B">
              <w:rPr>
                <w:rFonts w:ascii="Times New Roman" w:eastAsia="Times New Roman" w:hAnsi="Times New Roman" w:cs="Times New Roman"/>
                <w:color w:val="000000"/>
                <w:sz w:val="22"/>
                <w:szCs w:val="22"/>
              </w:rPr>
              <w:t>,00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25F6C" w14:textId="54125063" w:rsidR="00D10E2B" w:rsidRPr="00D10E2B" w:rsidRDefault="00D10E2B" w:rsidP="00BD5B76">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          </w:t>
            </w:r>
            <w:r w:rsidR="00BD5B76">
              <w:rPr>
                <w:rFonts w:ascii="Times New Roman" w:eastAsia="Times New Roman" w:hAnsi="Times New Roman" w:cs="Times New Roman"/>
                <w:color w:val="000000"/>
                <w:sz w:val="22"/>
                <w:szCs w:val="22"/>
              </w:rPr>
              <w:t>571 969,00</w:t>
            </w:r>
            <w:r w:rsidRPr="00D10E2B">
              <w:rPr>
                <w:rFonts w:ascii="Times New Roman" w:eastAsia="Times New Roman" w:hAnsi="Times New Roman" w:cs="Times New Roman"/>
                <w:color w:val="000000"/>
                <w:sz w:val="22"/>
                <w:szCs w:val="22"/>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35AFF"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r>
      <w:tr w:rsidR="00D10E2B" w:rsidRPr="00D10E2B" w14:paraId="02F91756" w14:textId="77777777" w:rsidTr="001E611A">
        <w:trPr>
          <w:trHeight w:val="9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BA068"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2</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59B28" w14:textId="2FB8B092" w:rsidR="00D10E2B" w:rsidRPr="00D10E2B" w:rsidRDefault="00BD5B76" w:rsidP="00D10E2B">
            <w:pPr>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Разработка технико-экономического обоснования</w:t>
            </w:r>
          </w:p>
        </w:tc>
        <w:tc>
          <w:tcPr>
            <w:tcW w:w="16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8E4485" w14:textId="13FE67EC" w:rsidR="00D10E2B" w:rsidRPr="00D10E2B" w:rsidRDefault="00B06CF7" w:rsidP="00D10E2B">
            <w:pPr>
              <w:spacing w:after="0" w:line="240" w:lineRule="auto"/>
              <w:jc w:val="center"/>
              <w:rPr>
                <w:rFonts w:ascii="Times New Roman" w:eastAsia="Times New Roman" w:hAnsi="Times New Roman" w:cs="Times New Roman"/>
                <w:color w:val="000000"/>
                <w:sz w:val="22"/>
                <w:szCs w:val="22"/>
              </w:rPr>
            </w:pPr>
            <w:r w:rsidRPr="00B06CF7">
              <w:rPr>
                <w:rFonts w:ascii="Times New Roman" w:eastAsia="Times New Roman" w:hAnsi="Times New Roman" w:cs="Times New Roman"/>
                <w:color w:val="000000"/>
                <w:sz w:val="22"/>
                <w:szCs w:val="22"/>
              </w:rPr>
              <w:t>1 805 956</w:t>
            </w:r>
            <w:r w:rsidR="00D10E2B" w:rsidRPr="00D10E2B">
              <w:rPr>
                <w:rFonts w:ascii="Times New Roman" w:eastAsia="Times New Roman" w:hAnsi="Times New Roman" w:cs="Times New Roman"/>
                <w:color w:val="000000"/>
                <w:sz w:val="22"/>
                <w:szCs w:val="22"/>
              </w:rPr>
              <w:t>,00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766E1" w14:textId="5B9283BE" w:rsidR="00D10E2B" w:rsidRPr="00D10E2B" w:rsidRDefault="00BD5B76" w:rsidP="00D10E2B">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9 427 092,00</w:t>
            </w:r>
            <w:r w:rsidR="00D10E2B" w:rsidRPr="00D10E2B">
              <w:rPr>
                <w:rFonts w:ascii="Times New Roman" w:eastAsia="Times New Roman" w:hAnsi="Times New Roman" w:cs="Times New Roman"/>
                <w:color w:val="000000"/>
                <w:sz w:val="22"/>
                <w:szCs w:val="22"/>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280EE"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r>
      <w:tr w:rsidR="00D10E2B" w:rsidRPr="00D10E2B" w14:paraId="0156F0A0" w14:textId="77777777" w:rsidTr="001E611A">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797E5"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B0DFA"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Итого</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3E4F1" w14:textId="1AD17FC2"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2E96F" w14:textId="425985CA" w:rsidR="00D10E2B" w:rsidRPr="00D10E2B" w:rsidRDefault="00BD5B76" w:rsidP="00BD5B76">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9 999 061,00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23924"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r>
      <w:tr w:rsidR="00D10E2B" w:rsidRPr="00D10E2B" w14:paraId="483A52D4" w14:textId="77777777" w:rsidTr="001E611A">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9D5BB"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95C33"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НДС (20%)</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2D9E2"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D8646" w14:textId="7F6E60B5" w:rsidR="00D10E2B" w:rsidRPr="00D10E2B" w:rsidRDefault="00BD5B76" w:rsidP="00BD5B76">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1 999 812,20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4F6BC"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r>
      <w:tr w:rsidR="00D10E2B" w:rsidRPr="00D10E2B" w14:paraId="24915A51" w14:textId="77777777" w:rsidTr="001E611A">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86244"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E769D"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Итого с учетом НДС</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92973"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7D988" w14:textId="48810726" w:rsidR="00D10E2B" w:rsidRPr="00D10E2B" w:rsidRDefault="00BD5B76" w:rsidP="00BD5B76">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11 998 873,20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13A2B"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r>
      <w:tr w:rsidR="00D10E2B" w:rsidRPr="00D10E2B" w14:paraId="4227D27C" w14:textId="77777777" w:rsidTr="001E611A">
        <w:trPr>
          <w:trHeight w:val="300"/>
        </w:trPr>
        <w:tc>
          <w:tcPr>
            <w:tcW w:w="782" w:type="dxa"/>
            <w:tcBorders>
              <w:top w:val="single" w:sz="4" w:space="0" w:color="auto"/>
              <w:left w:val="nil"/>
              <w:bottom w:val="nil"/>
              <w:right w:val="nil"/>
            </w:tcBorders>
            <w:shd w:val="clear" w:color="auto" w:fill="auto"/>
            <w:noWrap/>
            <w:hideMark/>
          </w:tcPr>
          <w:p w14:paraId="77428EF8" w14:textId="77777777" w:rsidR="00D10E2B" w:rsidRPr="00D10E2B" w:rsidRDefault="00D10E2B" w:rsidP="00D10E2B">
            <w:pPr>
              <w:spacing w:after="0" w:line="240" w:lineRule="auto"/>
              <w:rPr>
                <w:rFonts w:ascii="Calibri" w:eastAsia="Times New Roman" w:hAnsi="Calibri" w:cs="Calibri"/>
                <w:b/>
                <w:bCs/>
                <w:color w:val="000000"/>
              </w:rPr>
            </w:pPr>
          </w:p>
        </w:tc>
        <w:tc>
          <w:tcPr>
            <w:tcW w:w="3457" w:type="dxa"/>
            <w:tcBorders>
              <w:top w:val="single" w:sz="4" w:space="0" w:color="auto"/>
              <w:left w:val="nil"/>
              <w:bottom w:val="nil"/>
              <w:right w:val="nil"/>
            </w:tcBorders>
            <w:shd w:val="clear" w:color="auto" w:fill="auto"/>
            <w:noWrap/>
            <w:hideMark/>
          </w:tcPr>
          <w:p w14:paraId="4F73AD1D" w14:textId="77777777" w:rsidR="00D10E2B" w:rsidRPr="00D10E2B" w:rsidRDefault="00D10E2B" w:rsidP="00D10E2B">
            <w:pPr>
              <w:spacing w:after="0" w:line="240" w:lineRule="auto"/>
              <w:rPr>
                <w:rFonts w:ascii="Times New Roman" w:eastAsia="Times New Roman" w:hAnsi="Times New Roman" w:cs="Times New Roman"/>
              </w:rPr>
            </w:pPr>
          </w:p>
        </w:tc>
        <w:tc>
          <w:tcPr>
            <w:tcW w:w="1673" w:type="dxa"/>
            <w:tcBorders>
              <w:top w:val="single" w:sz="4" w:space="0" w:color="auto"/>
              <w:left w:val="nil"/>
              <w:bottom w:val="nil"/>
              <w:right w:val="nil"/>
            </w:tcBorders>
            <w:shd w:val="clear" w:color="auto" w:fill="auto"/>
            <w:noWrap/>
            <w:hideMark/>
          </w:tcPr>
          <w:p w14:paraId="23C51677" w14:textId="77777777" w:rsidR="00D10E2B" w:rsidRPr="00D10E2B" w:rsidRDefault="00D10E2B" w:rsidP="00D10E2B">
            <w:pPr>
              <w:spacing w:after="0" w:line="240" w:lineRule="auto"/>
              <w:rPr>
                <w:rFonts w:ascii="Times New Roman" w:eastAsia="Times New Roman" w:hAnsi="Times New Roman" w:cs="Times New Roman"/>
              </w:rPr>
            </w:pPr>
          </w:p>
        </w:tc>
        <w:tc>
          <w:tcPr>
            <w:tcW w:w="1957" w:type="dxa"/>
            <w:tcBorders>
              <w:top w:val="single" w:sz="4" w:space="0" w:color="auto"/>
              <w:left w:val="nil"/>
              <w:bottom w:val="nil"/>
              <w:right w:val="nil"/>
            </w:tcBorders>
            <w:shd w:val="clear" w:color="auto" w:fill="auto"/>
            <w:noWrap/>
            <w:hideMark/>
          </w:tcPr>
          <w:p w14:paraId="5AFBA068" w14:textId="77777777" w:rsidR="00D10E2B" w:rsidRPr="00D10E2B" w:rsidRDefault="00D10E2B" w:rsidP="00D10E2B">
            <w:pPr>
              <w:spacing w:after="0" w:line="240" w:lineRule="auto"/>
              <w:rPr>
                <w:rFonts w:ascii="Times New Roman" w:eastAsia="Times New Roman" w:hAnsi="Times New Roman" w:cs="Times New Roman"/>
              </w:rPr>
            </w:pPr>
          </w:p>
        </w:tc>
        <w:tc>
          <w:tcPr>
            <w:tcW w:w="1820" w:type="dxa"/>
            <w:tcBorders>
              <w:top w:val="single" w:sz="4" w:space="0" w:color="auto"/>
              <w:left w:val="nil"/>
              <w:bottom w:val="nil"/>
              <w:right w:val="nil"/>
            </w:tcBorders>
            <w:shd w:val="clear" w:color="auto" w:fill="auto"/>
            <w:noWrap/>
            <w:hideMark/>
          </w:tcPr>
          <w:p w14:paraId="02459312" w14:textId="77777777" w:rsidR="00D10E2B" w:rsidRPr="00D10E2B" w:rsidRDefault="00D10E2B" w:rsidP="00D10E2B">
            <w:pPr>
              <w:spacing w:after="0" w:line="240" w:lineRule="auto"/>
              <w:rPr>
                <w:rFonts w:ascii="Times New Roman" w:eastAsia="Times New Roman" w:hAnsi="Times New Roman" w:cs="Times New Roman"/>
              </w:rPr>
            </w:pPr>
          </w:p>
        </w:tc>
      </w:tr>
      <w:tr w:rsidR="00D10E2B" w:rsidRPr="00D10E2B" w14:paraId="2580C20A" w14:textId="77777777" w:rsidTr="001E611A">
        <w:trPr>
          <w:trHeight w:val="600"/>
        </w:trPr>
        <w:tc>
          <w:tcPr>
            <w:tcW w:w="9689" w:type="dxa"/>
            <w:gridSpan w:val="5"/>
            <w:tcBorders>
              <w:top w:val="nil"/>
              <w:left w:val="nil"/>
              <w:bottom w:val="nil"/>
              <w:right w:val="nil"/>
            </w:tcBorders>
            <w:shd w:val="clear" w:color="auto" w:fill="auto"/>
            <w:vAlign w:val="center"/>
            <w:hideMark/>
          </w:tcPr>
          <w:p w14:paraId="0CC2BAB1" w14:textId="77777777" w:rsidR="00D10E2B" w:rsidRPr="00D10E2B" w:rsidRDefault="00D10E2B" w:rsidP="00D10E2B">
            <w:pPr>
              <w:spacing w:after="0" w:line="240" w:lineRule="auto"/>
              <w:jc w:val="both"/>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Настоящий протокол является основанием для взаимных расчетов и платежей между Подрядчиком и Заказчиком.</w:t>
            </w:r>
          </w:p>
        </w:tc>
      </w:tr>
      <w:tr w:rsidR="00D10E2B" w:rsidRPr="00D10E2B" w14:paraId="4B1DB155" w14:textId="77777777" w:rsidTr="001E611A">
        <w:trPr>
          <w:trHeight w:val="300"/>
        </w:trPr>
        <w:tc>
          <w:tcPr>
            <w:tcW w:w="9689" w:type="dxa"/>
            <w:gridSpan w:val="5"/>
            <w:tcBorders>
              <w:top w:val="nil"/>
              <w:left w:val="nil"/>
              <w:bottom w:val="nil"/>
              <w:right w:val="nil"/>
            </w:tcBorders>
            <w:shd w:val="clear" w:color="auto" w:fill="auto"/>
            <w:vAlign w:val="center"/>
            <w:hideMark/>
          </w:tcPr>
          <w:p w14:paraId="57A0B3C7" w14:textId="77777777" w:rsidR="00D10E2B" w:rsidRPr="00D10E2B" w:rsidRDefault="00D10E2B" w:rsidP="00D10E2B">
            <w:pPr>
              <w:spacing w:after="0" w:line="240" w:lineRule="auto"/>
              <w:jc w:val="both"/>
              <w:rPr>
                <w:rFonts w:ascii="Times New Roman" w:eastAsia="Times New Roman" w:hAnsi="Times New Roman" w:cs="Times New Roman"/>
                <w:color w:val="000000"/>
                <w:sz w:val="22"/>
                <w:szCs w:val="22"/>
              </w:rPr>
            </w:pPr>
          </w:p>
        </w:tc>
      </w:tr>
      <w:tr w:rsidR="00D10E2B" w:rsidRPr="00D10E2B" w14:paraId="50ED7DCD" w14:textId="77777777" w:rsidTr="001E611A">
        <w:trPr>
          <w:trHeight w:val="300"/>
        </w:trPr>
        <w:tc>
          <w:tcPr>
            <w:tcW w:w="4239" w:type="dxa"/>
            <w:gridSpan w:val="2"/>
            <w:tcBorders>
              <w:top w:val="nil"/>
              <w:left w:val="nil"/>
              <w:bottom w:val="nil"/>
              <w:right w:val="nil"/>
            </w:tcBorders>
            <w:shd w:val="clear" w:color="auto" w:fill="auto"/>
            <w:noWrap/>
            <w:vAlign w:val="center"/>
            <w:hideMark/>
          </w:tcPr>
          <w:p w14:paraId="4D28F420" w14:textId="77777777" w:rsidR="00D10E2B" w:rsidRPr="00D10E2B" w:rsidRDefault="00D10E2B" w:rsidP="00D10E2B">
            <w:pPr>
              <w:spacing w:after="0" w:line="240" w:lineRule="auto"/>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Подрядчик</w:t>
            </w:r>
            <w:r w:rsidRPr="00D10E2B">
              <w:rPr>
                <w:rFonts w:ascii="Times New Roman" w:eastAsia="Times New Roman" w:hAnsi="Times New Roman" w:cs="Times New Roman"/>
                <w:color w:val="000000"/>
                <w:sz w:val="22"/>
                <w:szCs w:val="22"/>
              </w:rPr>
              <w:t>:</w:t>
            </w:r>
          </w:p>
        </w:tc>
        <w:tc>
          <w:tcPr>
            <w:tcW w:w="1673" w:type="dxa"/>
            <w:tcBorders>
              <w:top w:val="nil"/>
              <w:left w:val="nil"/>
              <w:bottom w:val="nil"/>
              <w:right w:val="nil"/>
            </w:tcBorders>
            <w:shd w:val="clear" w:color="auto" w:fill="auto"/>
            <w:vAlign w:val="center"/>
            <w:hideMark/>
          </w:tcPr>
          <w:p w14:paraId="372A5F32" w14:textId="77777777" w:rsidR="00D10E2B" w:rsidRPr="00D10E2B" w:rsidRDefault="00D10E2B" w:rsidP="00D10E2B">
            <w:pPr>
              <w:spacing w:after="0" w:line="240" w:lineRule="auto"/>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Заказчик</w:t>
            </w:r>
            <w:r w:rsidRPr="00D10E2B">
              <w:rPr>
                <w:rFonts w:ascii="Times New Roman" w:eastAsia="Times New Roman" w:hAnsi="Times New Roman" w:cs="Times New Roman"/>
                <w:color w:val="000000"/>
                <w:sz w:val="22"/>
                <w:szCs w:val="22"/>
              </w:rPr>
              <w:t>:</w:t>
            </w:r>
          </w:p>
        </w:tc>
        <w:tc>
          <w:tcPr>
            <w:tcW w:w="1957" w:type="dxa"/>
            <w:tcBorders>
              <w:top w:val="nil"/>
              <w:left w:val="nil"/>
              <w:bottom w:val="nil"/>
              <w:right w:val="nil"/>
            </w:tcBorders>
            <w:shd w:val="clear" w:color="auto" w:fill="auto"/>
            <w:noWrap/>
            <w:vAlign w:val="bottom"/>
            <w:hideMark/>
          </w:tcPr>
          <w:p w14:paraId="6F92C665" w14:textId="77777777" w:rsidR="00D10E2B" w:rsidRPr="00D10E2B" w:rsidRDefault="00D10E2B" w:rsidP="00D10E2B">
            <w:pPr>
              <w:spacing w:after="0" w:line="240" w:lineRule="auto"/>
              <w:rPr>
                <w:rFonts w:ascii="Times New Roman" w:eastAsia="Times New Roman" w:hAnsi="Times New Roman" w:cs="Times New Roman"/>
                <w:b/>
                <w:bCs/>
                <w:color w:val="000000"/>
                <w:sz w:val="22"/>
                <w:szCs w:val="22"/>
              </w:rPr>
            </w:pPr>
          </w:p>
        </w:tc>
        <w:tc>
          <w:tcPr>
            <w:tcW w:w="1820" w:type="dxa"/>
            <w:tcBorders>
              <w:top w:val="nil"/>
              <w:left w:val="nil"/>
              <w:bottom w:val="nil"/>
              <w:right w:val="nil"/>
            </w:tcBorders>
            <w:shd w:val="clear" w:color="auto" w:fill="auto"/>
            <w:noWrap/>
            <w:vAlign w:val="bottom"/>
            <w:hideMark/>
          </w:tcPr>
          <w:p w14:paraId="6CD20A99" w14:textId="77777777" w:rsidR="00D10E2B" w:rsidRPr="00D10E2B" w:rsidRDefault="00D10E2B" w:rsidP="00D10E2B">
            <w:pPr>
              <w:spacing w:after="0" w:line="240" w:lineRule="auto"/>
              <w:rPr>
                <w:rFonts w:ascii="Times New Roman" w:eastAsia="Times New Roman" w:hAnsi="Times New Roman" w:cs="Times New Roman"/>
              </w:rPr>
            </w:pPr>
          </w:p>
        </w:tc>
      </w:tr>
      <w:tr w:rsidR="00D10E2B" w:rsidRPr="00D10E2B" w14:paraId="2941CBE9" w14:textId="77777777" w:rsidTr="001E611A">
        <w:trPr>
          <w:trHeight w:val="300"/>
        </w:trPr>
        <w:tc>
          <w:tcPr>
            <w:tcW w:w="782" w:type="dxa"/>
            <w:tcBorders>
              <w:top w:val="nil"/>
              <w:left w:val="nil"/>
              <w:bottom w:val="nil"/>
              <w:right w:val="nil"/>
            </w:tcBorders>
            <w:shd w:val="clear" w:color="auto" w:fill="auto"/>
            <w:noWrap/>
            <w:vAlign w:val="center"/>
            <w:hideMark/>
          </w:tcPr>
          <w:p w14:paraId="420002CE" w14:textId="77777777" w:rsidR="00D10E2B" w:rsidRPr="00D10E2B" w:rsidRDefault="00D10E2B" w:rsidP="00D10E2B">
            <w:pPr>
              <w:spacing w:after="0" w:line="240" w:lineRule="auto"/>
              <w:rPr>
                <w:rFonts w:ascii="Times New Roman" w:eastAsia="Times New Roman" w:hAnsi="Times New Roman" w:cs="Times New Roman"/>
              </w:rPr>
            </w:pPr>
          </w:p>
        </w:tc>
        <w:tc>
          <w:tcPr>
            <w:tcW w:w="3457" w:type="dxa"/>
            <w:tcBorders>
              <w:top w:val="nil"/>
              <w:left w:val="nil"/>
              <w:bottom w:val="nil"/>
              <w:right w:val="nil"/>
            </w:tcBorders>
            <w:shd w:val="clear" w:color="auto" w:fill="auto"/>
            <w:noWrap/>
            <w:vAlign w:val="bottom"/>
            <w:hideMark/>
          </w:tcPr>
          <w:p w14:paraId="157870CE" w14:textId="77777777" w:rsidR="00D10E2B" w:rsidRPr="00D10E2B" w:rsidRDefault="00D10E2B" w:rsidP="00D10E2B">
            <w:pPr>
              <w:spacing w:after="0" w:line="240" w:lineRule="auto"/>
              <w:rPr>
                <w:rFonts w:ascii="Times New Roman" w:eastAsia="Times New Roman" w:hAnsi="Times New Roman" w:cs="Times New Roman"/>
              </w:rPr>
            </w:pPr>
          </w:p>
        </w:tc>
        <w:tc>
          <w:tcPr>
            <w:tcW w:w="3630" w:type="dxa"/>
            <w:gridSpan w:val="2"/>
            <w:tcBorders>
              <w:top w:val="nil"/>
              <w:left w:val="nil"/>
              <w:bottom w:val="nil"/>
              <w:right w:val="nil"/>
            </w:tcBorders>
            <w:shd w:val="clear" w:color="auto" w:fill="auto"/>
            <w:noWrap/>
            <w:vAlign w:val="center"/>
            <w:hideMark/>
          </w:tcPr>
          <w:p w14:paraId="488C4BC1" w14:textId="277BECFB" w:rsidR="00D10E2B" w:rsidRPr="00D10E2B" w:rsidRDefault="00D10E2B" w:rsidP="00BD5B76">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Директор </w:t>
            </w:r>
          </w:p>
        </w:tc>
        <w:tc>
          <w:tcPr>
            <w:tcW w:w="1820" w:type="dxa"/>
            <w:tcBorders>
              <w:top w:val="nil"/>
              <w:left w:val="nil"/>
              <w:bottom w:val="nil"/>
              <w:right w:val="nil"/>
            </w:tcBorders>
            <w:shd w:val="clear" w:color="auto" w:fill="auto"/>
            <w:noWrap/>
            <w:vAlign w:val="bottom"/>
            <w:hideMark/>
          </w:tcPr>
          <w:p w14:paraId="4942F870"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r>
      <w:tr w:rsidR="00D10E2B" w:rsidRPr="00D10E2B" w14:paraId="7F2D1584" w14:textId="77777777" w:rsidTr="001E611A">
        <w:trPr>
          <w:trHeight w:val="300"/>
        </w:trPr>
        <w:tc>
          <w:tcPr>
            <w:tcW w:w="782" w:type="dxa"/>
            <w:tcBorders>
              <w:top w:val="nil"/>
              <w:left w:val="nil"/>
              <w:bottom w:val="nil"/>
              <w:right w:val="nil"/>
            </w:tcBorders>
            <w:shd w:val="clear" w:color="auto" w:fill="auto"/>
            <w:noWrap/>
            <w:vAlign w:val="center"/>
            <w:hideMark/>
          </w:tcPr>
          <w:p w14:paraId="5C3880B6" w14:textId="77777777" w:rsidR="00D10E2B" w:rsidRPr="00D10E2B" w:rsidRDefault="00D10E2B" w:rsidP="00D10E2B">
            <w:pPr>
              <w:spacing w:after="0" w:line="240" w:lineRule="auto"/>
              <w:rPr>
                <w:rFonts w:ascii="Times New Roman" w:eastAsia="Times New Roman" w:hAnsi="Times New Roman" w:cs="Times New Roman"/>
              </w:rPr>
            </w:pPr>
          </w:p>
        </w:tc>
        <w:tc>
          <w:tcPr>
            <w:tcW w:w="3457" w:type="dxa"/>
            <w:tcBorders>
              <w:top w:val="nil"/>
              <w:left w:val="nil"/>
              <w:bottom w:val="nil"/>
              <w:right w:val="nil"/>
            </w:tcBorders>
            <w:shd w:val="clear" w:color="auto" w:fill="auto"/>
            <w:noWrap/>
            <w:vAlign w:val="bottom"/>
            <w:hideMark/>
          </w:tcPr>
          <w:p w14:paraId="7EAEA280" w14:textId="77777777" w:rsidR="00D10E2B" w:rsidRPr="00D10E2B" w:rsidRDefault="00D10E2B" w:rsidP="00D10E2B">
            <w:pPr>
              <w:spacing w:after="0" w:line="240" w:lineRule="auto"/>
              <w:rPr>
                <w:rFonts w:ascii="Times New Roman" w:eastAsia="Times New Roman" w:hAnsi="Times New Roman" w:cs="Times New Roman"/>
              </w:rPr>
            </w:pPr>
          </w:p>
        </w:tc>
        <w:tc>
          <w:tcPr>
            <w:tcW w:w="5450" w:type="dxa"/>
            <w:gridSpan w:val="3"/>
            <w:tcBorders>
              <w:top w:val="nil"/>
              <w:left w:val="nil"/>
              <w:bottom w:val="nil"/>
              <w:right w:val="nil"/>
            </w:tcBorders>
            <w:shd w:val="clear" w:color="auto" w:fill="auto"/>
            <w:noWrap/>
            <w:vAlign w:val="center"/>
            <w:hideMark/>
          </w:tcPr>
          <w:p w14:paraId="0C9D0748" w14:textId="64C9E6F3" w:rsidR="00D10E2B" w:rsidRPr="00D10E2B" w:rsidRDefault="00D10E2B" w:rsidP="00BD5B76">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ООО </w:t>
            </w:r>
            <w:r w:rsidR="00BD5B76">
              <w:rPr>
                <w:rFonts w:ascii="Times New Roman" w:eastAsia="Times New Roman" w:hAnsi="Times New Roman" w:cs="Times New Roman"/>
                <w:color w:val="000000"/>
                <w:sz w:val="22"/>
                <w:szCs w:val="22"/>
              </w:rPr>
              <w:t>«</w:t>
            </w:r>
            <w:r w:rsidRPr="00D10E2B">
              <w:rPr>
                <w:rFonts w:ascii="Times New Roman" w:eastAsia="Times New Roman" w:hAnsi="Times New Roman" w:cs="Times New Roman"/>
                <w:color w:val="000000"/>
                <w:sz w:val="22"/>
                <w:szCs w:val="22"/>
              </w:rPr>
              <w:t>ЕвроСибЭнерго-Гидрогенерация</w:t>
            </w:r>
            <w:r w:rsidR="00BD5B76">
              <w:rPr>
                <w:rFonts w:ascii="Times New Roman" w:eastAsia="Times New Roman" w:hAnsi="Times New Roman" w:cs="Times New Roman"/>
                <w:color w:val="000000"/>
                <w:sz w:val="22"/>
                <w:szCs w:val="22"/>
              </w:rPr>
              <w:t>»</w:t>
            </w:r>
          </w:p>
        </w:tc>
      </w:tr>
      <w:tr w:rsidR="00D10E2B" w:rsidRPr="00D10E2B" w14:paraId="4613E956" w14:textId="77777777" w:rsidTr="001E611A">
        <w:trPr>
          <w:trHeight w:val="300"/>
        </w:trPr>
        <w:tc>
          <w:tcPr>
            <w:tcW w:w="782" w:type="dxa"/>
            <w:tcBorders>
              <w:top w:val="nil"/>
              <w:left w:val="nil"/>
              <w:bottom w:val="nil"/>
              <w:right w:val="nil"/>
            </w:tcBorders>
            <w:shd w:val="clear" w:color="auto" w:fill="auto"/>
            <w:vAlign w:val="center"/>
            <w:hideMark/>
          </w:tcPr>
          <w:p w14:paraId="7F9F6A47"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3457" w:type="dxa"/>
            <w:tcBorders>
              <w:top w:val="nil"/>
              <w:left w:val="nil"/>
              <w:bottom w:val="nil"/>
              <w:right w:val="nil"/>
            </w:tcBorders>
            <w:shd w:val="clear" w:color="auto" w:fill="auto"/>
            <w:noWrap/>
            <w:vAlign w:val="bottom"/>
            <w:hideMark/>
          </w:tcPr>
          <w:p w14:paraId="21BD136A" w14:textId="77777777" w:rsidR="00D10E2B" w:rsidRPr="00D10E2B" w:rsidRDefault="00D10E2B" w:rsidP="00D10E2B">
            <w:pPr>
              <w:spacing w:after="0" w:line="240" w:lineRule="auto"/>
              <w:rPr>
                <w:rFonts w:ascii="Times New Roman" w:eastAsia="Times New Roman" w:hAnsi="Times New Roman" w:cs="Times New Roman"/>
              </w:rPr>
            </w:pPr>
          </w:p>
        </w:tc>
        <w:tc>
          <w:tcPr>
            <w:tcW w:w="3630" w:type="dxa"/>
            <w:gridSpan w:val="2"/>
            <w:tcBorders>
              <w:top w:val="nil"/>
              <w:left w:val="nil"/>
              <w:bottom w:val="nil"/>
              <w:right w:val="nil"/>
            </w:tcBorders>
            <w:shd w:val="clear" w:color="auto" w:fill="auto"/>
            <w:noWrap/>
            <w:vAlign w:val="center"/>
            <w:hideMark/>
          </w:tcPr>
          <w:p w14:paraId="6D9E9974" w14:textId="65F72FB2"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820" w:type="dxa"/>
            <w:tcBorders>
              <w:top w:val="nil"/>
              <w:left w:val="nil"/>
              <w:bottom w:val="nil"/>
              <w:right w:val="nil"/>
            </w:tcBorders>
            <w:shd w:val="clear" w:color="auto" w:fill="auto"/>
            <w:noWrap/>
            <w:vAlign w:val="bottom"/>
            <w:hideMark/>
          </w:tcPr>
          <w:p w14:paraId="7871F012"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r>
      <w:tr w:rsidR="00D10E2B" w:rsidRPr="00D10E2B" w14:paraId="3B0CEAF4" w14:textId="77777777" w:rsidTr="001E611A">
        <w:trPr>
          <w:trHeight w:val="433"/>
        </w:trPr>
        <w:tc>
          <w:tcPr>
            <w:tcW w:w="4239" w:type="dxa"/>
            <w:gridSpan w:val="2"/>
            <w:tcBorders>
              <w:top w:val="nil"/>
              <w:left w:val="nil"/>
              <w:bottom w:val="nil"/>
              <w:right w:val="nil"/>
            </w:tcBorders>
            <w:shd w:val="clear" w:color="auto" w:fill="auto"/>
            <w:noWrap/>
            <w:vAlign w:val="center"/>
            <w:hideMark/>
          </w:tcPr>
          <w:p w14:paraId="52029A61"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________________ </w:t>
            </w:r>
          </w:p>
        </w:tc>
        <w:tc>
          <w:tcPr>
            <w:tcW w:w="5450" w:type="dxa"/>
            <w:gridSpan w:val="3"/>
            <w:tcBorders>
              <w:top w:val="nil"/>
              <w:left w:val="nil"/>
              <w:bottom w:val="nil"/>
              <w:right w:val="nil"/>
            </w:tcBorders>
            <w:shd w:val="clear" w:color="auto" w:fill="auto"/>
            <w:noWrap/>
            <w:vAlign w:val="center"/>
            <w:hideMark/>
          </w:tcPr>
          <w:p w14:paraId="48E95920" w14:textId="29562920" w:rsidR="00D10E2B" w:rsidRPr="00D10E2B" w:rsidRDefault="001E611A" w:rsidP="00BD5B76">
            <w:pPr>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______________</w:t>
            </w:r>
            <w:r w:rsidR="00BD5B76">
              <w:rPr>
                <w:rFonts w:ascii="Times New Roman" w:eastAsia="Times New Roman" w:hAnsi="Times New Roman" w:cs="Times New Roman"/>
                <w:color w:val="000000"/>
                <w:sz w:val="22"/>
                <w:szCs w:val="22"/>
              </w:rPr>
              <w:t>С</w:t>
            </w:r>
            <w:r w:rsidR="00D10E2B" w:rsidRPr="00D10E2B">
              <w:rPr>
                <w:rFonts w:ascii="Times New Roman" w:eastAsia="Times New Roman" w:hAnsi="Times New Roman" w:cs="Times New Roman"/>
                <w:color w:val="000000"/>
                <w:sz w:val="22"/>
                <w:szCs w:val="22"/>
              </w:rPr>
              <w:t xml:space="preserve">.В. </w:t>
            </w:r>
            <w:r w:rsidR="00BD5B76">
              <w:rPr>
                <w:rFonts w:ascii="Times New Roman" w:eastAsia="Times New Roman" w:hAnsi="Times New Roman" w:cs="Times New Roman"/>
                <w:color w:val="000000"/>
                <w:sz w:val="22"/>
                <w:szCs w:val="22"/>
              </w:rPr>
              <w:t>Кузнецов</w:t>
            </w:r>
          </w:p>
        </w:tc>
      </w:tr>
      <w:tr w:rsidR="00D10E2B" w:rsidRPr="00D10E2B" w14:paraId="70422E0A" w14:textId="77777777" w:rsidTr="001E611A">
        <w:trPr>
          <w:trHeight w:val="300"/>
        </w:trPr>
        <w:tc>
          <w:tcPr>
            <w:tcW w:w="782" w:type="dxa"/>
            <w:tcBorders>
              <w:top w:val="nil"/>
              <w:left w:val="nil"/>
              <w:bottom w:val="nil"/>
              <w:right w:val="nil"/>
            </w:tcBorders>
            <w:shd w:val="clear" w:color="auto" w:fill="auto"/>
            <w:vAlign w:val="center"/>
            <w:hideMark/>
          </w:tcPr>
          <w:p w14:paraId="799E73AB"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М.П.</w:t>
            </w:r>
          </w:p>
        </w:tc>
        <w:tc>
          <w:tcPr>
            <w:tcW w:w="3457" w:type="dxa"/>
            <w:tcBorders>
              <w:top w:val="nil"/>
              <w:left w:val="nil"/>
              <w:bottom w:val="nil"/>
              <w:right w:val="nil"/>
            </w:tcBorders>
            <w:shd w:val="clear" w:color="auto" w:fill="auto"/>
            <w:noWrap/>
            <w:vAlign w:val="bottom"/>
            <w:hideMark/>
          </w:tcPr>
          <w:p w14:paraId="4EC86FF1"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673" w:type="dxa"/>
            <w:tcBorders>
              <w:top w:val="nil"/>
              <w:left w:val="nil"/>
              <w:bottom w:val="nil"/>
              <w:right w:val="nil"/>
            </w:tcBorders>
            <w:shd w:val="clear" w:color="auto" w:fill="auto"/>
            <w:vAlign w:val="center"/>
            <w:hideMark/>
          </w:tcPr>
          <w:p w14:paraId="7A7B3E19"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 xml:space="preserve">М.П.   </w:t>
            </w:r>
          </w:p>
        </w:tc>
        <w:tc>
          <w:tcPr>
            <w:tcW w:w="1957" w:type="dxa"/>
            <w:tcBorders>
              <w:top w:val="nil"/>
              <w:left w:val="nil"/>
              <w:bottom w:val="nil"/>
              <w:right w:val="nil"/>
            </w:tcBorders>
            <w:shd w:val="clear" w:color="auto" w:fill="auto"/>
            <w:noWrap/>
            <w:vAlign w:val="bottom"/>
            <w:hideMark/>
          </w:tcPr>
          <w:p w14:paraId="650A4535"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820" w:type="dxa"/>
            <w:tcBorders>
              <w:top w:val="nil"/>
              <w:left w:val="nil"/>
              <w:bottom w:val="nil"/>
              <w:right w:val="nil"/>
            </w:tcBorders>
            <w:shd w:val="clear" w:color="auto" w:fill="auto"/>
            <w:noWrap/>
            <w:vAlign w:val="bottom"/>
            <w:hideMark/>
          </w:tcPr>
          <w:p w14:paraId="560DF378" w14:textId="77777777" w:rsidR="00D10E2B" w:rsidRPr="00D10E2B" w:rsidRDefault="00D10E2B" w:rsidP="00D10E2B">
            <w:pPr>
              <w:spacing w:after="0" w:line="240" w:lineRule="auto"/>
              <w:rPr>
                <w:rFonts w:ascii="Times New Roman" w:eastAsia="Times New Roman" w:hAnsi="Times New Roman" w:cs="Times New Roman"/>
              </w:rPr>
            </w:pPr>
          </w:p>
        </w:tc>
      </w:tr>
      <w:tr w:rsidR="00D10E2B" w:rsidRPr="00D10E2B" w14:paraId="583C014A" w14:textId="77777777" w:rsidTr="001E611A">
        <w:trPr>
          <w:trHeight w:val="300"/>
        </w:trPr>
        <w:tc>
          <w:tcPr>
            <w:tcW w:w="4239" w:type="dxa"/>
            <w:gridSpan w:val="2"/>
            <w:tcBorders>
              <w:top w:val="nil"/>
              <w:left w:val="nil"/>
              <w:bottom w:val="nil"/>
              <w:right w:val="nil"/>
            </w:tcBorders>
            <w:shd w:val="clear" w:color="auto" w:fill="auto"/>
            <w:noWrap/>
            <w:vAlign w:val="center"/>
            <w:hideMark/>
          </w:tcPr>
          <w:p w14:paraId="35ED219B"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«___»   ______________ 2023 г.</w:t>
            </w:r>
          </w:p>
        </w:tc>
        <w:tc>
          <w:tcPr>
            <w:tcW w:w="5450" w:type="dxa"/>
            <w:gridSpan w:val="3"/>
            <w:tcBorders>
              <w:top w:val="nil"/>
              <w:left w:val="nil"/>
              <w:bottom w:val="nil"/>
              <w:right w:val="nil"/>
            </w:tcBorders>
            <w:shd w:val="clear" w:color="auto" w:fill="auto"/>
            <w:noWrap/>
            <w:vAlign w:val="center"/>
            <w:hideMark/>
          </w:tcPr>
          <w:p w14:paraId="652F0768"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«___»   ______________ 2023 г.</w:t>
            </w:r>
          </w:p>
        </w:tc>
      </w:tr>
    </w:tbl>
    <w:p w14:paraId="71AE17EF" w14:textId="095EF9AC" w:rsidR="00BF645C" w:rsidRDefault="00BF645C" w:rsidP="00BF645C"/>
    <w:p w14:paraId="1A19DE60" w14:textId="77777777" w:rsidR="00506F98" w:rsidRPr="00BF645C" w:rsidRDefault="00506F98" w:rsidP="0080728B">
      <w:pPr>
        <w:widowControl w:val="0"/>
        <w:jc w:val="right"/>
        <w:rPr>
          <w:rFonts w:ascii="Times New Roman" w:hAnsi="Times New Roman" w:cs="Times New Roman"/>
          <w:b/>
          <w:i/>
          <w:sz w:val="22"/>
          <w:szCs w:val="22"/>
        </w:rPr>
        <w:sectPr w:rsidR="00506F98" w:rsidRPr="00BF645C" w:rsidSect="00E11450">
          <w:pgSz w:w="11906" w:h="16838" w:code="9"/>
          <w:pgMar w:top="1134" w:right="851" w:bottom="1134" w:left="1701" w:header="709" w:footer="709" w:gutter="0"/>
          <w:cols w:space="708"/>
          <w:docGrid w:linePitch="360"/>
        </w:sectPr>
      </w:pPr>
      <w:bookmarkStart w:id="191" w:name="_Hlt500758160"/>
      <w:bookmarkStart w:id="192" w:name="_Hlt500758357"/>
      <w:bookmarkEnd w:id="191"/>
      <w:bookmarkEnd w:id="192"/>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3" w:name="RefSCH5"/>
      <w:bookmarkStart w:id="194" w:name="_Toc504140800"/>
      <w:bookmarkStart w:id="195" w:name="_Ref513218818"/>
      <w:bookmarkStart w:id="196"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7"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3"/>
      <w:bookmarkEnd w:id="197"/>
      <w:r w:rsidR="0011403A" w:rsidRPr="0080728B">
        <w:rPr>
          <w:rFonts w:ascii="Times New Roman" w:eastAsiaTheme="minorEastAsia" w:hAnsi="Times New Roman" w:cs="Times New Roman"/>
          <w:b/>
          <w:i/>
          <w:color w:val="auto"/>
          <w:sz w:val="22"/>
          <w:szCs w:val="22"/>
        </w:rPr>
        <w:br/>
      </w:r>
      <w:bookmarkStart w:id="198" w:name="RefSCH5_1"/>
      <w:r w:rsidR="00C812C7" w:rsidRPr="0080728B">
        <w:rPr>
          <w:rFonts w:ascii="Times New Roman" w:eastAsiaTheme="minorEastAsia" w:hAnsi="Times New Roman" w:cs="Times New Roman"/>
          <w:b/>
          <w:color w:val="auto"/>
          <w:sz w:val="22"/>
          <w:szCs w:val="22"/>
        </w:rPr>
        <w:t>Авторский надзор</w:t>
      </w:r>
      <w:bookmarkStart w:id="199" w:name="_Hlt500758481"/>
      <w:bookmarkEnd w:id="194"/>
      <w:bookmarkEnd w:id="195"/>
      <w:bookmarkEnd w:id="196"/>
      <w:bookmarkEnd w:id="198"/>
      <w:bookmarkEnd w:id="199"/>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397AD1C8"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DF617F">
        <w:rPr>
          <w:rFonts w:ascii="Times New Roman" w:hAnsi="Times New Roman" w:cs="Times New Roman"/>
          <w:sz w:val="22"/>
          <w:szCs w:val="22"/>
        </w:rPr>
        <w:t>«__»</w:t>
      </w:r>
      <w:r w:rsidR="008F09E0" w:rsidRPr="0080728B">
        <w:rPr>
          <w:rFonts w:ascii="Times New Roman" w:hAnsi="Times New Roman" w:cs="Times New Roman"/>
          <w:sz w:val="22"/>
          <w:szCs w:val="22"/>
        </w:rPr>
        <w:t xml:space="preserve"> № </w:t>
      </w:r>
      <w:r w:rsidR="00DF617F">
        <w:rPr>
          <w:rFonts w:ascii="Times New Roman" w:hAnsi="Times New Roman" w:cs="Times New Roman"/>
          <w:sz w:val="22"/>
          <w:szCs w:val="22"/>
        </w:rPr>
        <w:t>009/02/2023,</w:t>
      </w:r>
      <w:r w:rsidRPr="0080728B">
        <w:rPr>
          <w:rFonts w:ascii="Times New Roman" w:hAnsi="Times New Roman" w:cs="Times New Roman"/>
          <w:sz w:val="22"/>
          <w:szCs w:val="22"/>
        </w:rPr>
        <w:t xml:space="preserve">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077DB4A0" w:rsidR="00EA7CE5" w:rsidRPr="0080728B" w:rsidRDefault="006B21D1" w:rsidP="003B6D1A">
      <w:pPr>
        <w:pStyle w:val="a6"/>
        <w:widowControl w:val="0"/>
        <w:numPr>
          <w:ilvl w:val="0"/>
          <w:numId w:val="23"/>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Представить Заказчику в течение </w:t>
      </w:r>
      <w:r w:rsidR="00DF617F">
        <w:rPr>
          <w:rFonts w:ascii="Times New Roman" w:hAnsi="Times New Roman" w:cs="Times New Roman"/>
          <w:sz w:val="22"/>
          <w:szCs w:val="22"/>
        </w:rPr>
        <w:t>5 (пяти)</w:t>
      </w:r>
      <w:r w:rsidRPr="0080728B">
        <w:rPr>
          <w:rFonts w:ascii="Times New Roman" w:hAnsi="Times New Roman" w:cs="Times New Roman"/>
          <w:sz w:val="22"/>
          <w:szCs w:val="22"/>
        </w:rPr>
        <w:t xml:space="preserve"> календарных дней с даты </w:t>
      </w:r>
      <w:r w:rsidR="00DF617F">
        <w:rPr>
          <w:rFonts w:ascii="Times New Roman" w:hAnsi="Times New Roman" w:cs="Times New Roman"/>
          <w:sz w:val="22"/>
          <w:szCs w:val="22"/>
        </w:rPr>
        <w:t>ввода объекта в эксплуатацию</w:t>
      </w:r>
      <w:r w:rsidRPr="0080728B">
        <w:rPr>
          <w:rFonts w:ascii="Times New Roman" w:hAnsi="Times New Roman" w:cs="Times New Roman"/>
          <w:sz w:val="22"/>
          <w:szCs w:val="22"/>
        </w:rPr>
        <w:t xml:space="preserve"> сводный отчет по результатам осуществления авторского надзора за строительством по окончании строительства Объекта.</w:t>
      </w:r>
    </w:p>
    <w:p w14:paraId="40600231" w14:textId="58528761" w:rsidR="006B21D1" w:rsidRDefault="006B21D1" w:rsidP="0080728B">
      <w:pPr>
        <w:pStyle w:val="a6"/>
        <w:widowControl w:val="0"/>
        <w:jc w:val="both"/>
        <w:rPr>
          <w:rFonts w:ascii="Times New Roman" w:hAnsi="Times New Roman" w:cs="Times New Roman"/>
          <w:sz w:val="22"/>
          <w:szCs w:val="22"/>
        </w:rPr>
      </w:pPr>
    </w:p>
    <w:p w14:paraId="71208B86" w14:textId="77777777" w:rsidR="00DF617F" w:rsidRPr="0080728B" w:rsidRDefault="00DF617F" w:rsidP="0080728B">
      <w:pPr>
        <w:pStyle w:val="a6"/>
        <w:widowControl w:val="0"/>
        <w:jc w:val="both"/>
        <w:rPr>
          <w:rFonts w:ascii="Times New Roman" w:hAnsi="Times New Roman" w:cs="Times New Roman"/>
          <w:sz w:val="22"/>
          <w:szCs w:val="22"/>
        </w:rPr>
      </w:pPr>
    </w:p>
    <w:p w14:paraId="5F6A1614" w14:textId="77777777" w:rsidR="00DF617F" w:rsidRPr="00DF617F" w:rsidRDefault="00DF617F" w:rsidP="00DF617F"/>
    <w:p w14:paraId="73C8137E" w14:textId="77777777" w:rsidR="00DF617F" w:rsidRPr="00DF617F" w:rsidRDefault="00DF617F" w:rsidP="00DF617F"/>
    <w:tbl>
      <w:tblPr>
        <w:tblW w:w="10280" w:type="dxa"/>
        <w:tblInd w:w="-34" w:type="dxa"/>
        <w:tblLook w:val="01E0" w:firstRow="1" w:lastRow="1" w:firstColumn="1" w:lastColumn="1" w:noHBand="0" w:noVBand="0"/>
      </w:tblPr>
      <w:tblGrid>
        <w:gridCol w:w="5104"/>
        <w:gridCol w:w="5176"/>
      </w:tblGrid>
      <w:tr w:rsidR="00DF617F" w:rsidRPr="0080728B" w14:paraId="5B8116EB" w14:textId="77777777" w:rsidTr="00142281">
        <w:trPr>
          <w:trHeight w:val="1134"/>
        </w:trPr>
        <w:tc>
          <w:tcPr>
            <w:tcW w:w="5104" w:type="dxa"/>
          </w:tcPr>
          <w:p w14:paraId="78524A7E"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00AF73" w14:textId="77777777" w:rsidR="00DF617F" w:rsidRPr="0080728B" w:rsidRDefault="00DF617F" w:rsidP="00142281">
            <w:pPr>
              <w:pStyle w:val="a6"/>
              <w:widowControl w:val="0"/>
              <w:jc w:val="both"/>
              <w:rPr>
                <w:rFonts w:ascii="Times New Roman" w:hAnsi="Times New Roman" w:cs="Times New Roman"/>
                <w:sz w:val="22"/>
                <w:szCs w:val="22"/>
              </w:rPr>
            </w:pPr>
          </w:p>
          <w:p w14:paraId="1D578301" w14:textId="77777777" w:rsidR="00DF617F" w:rsidRDefault="00DF617F" w:rsidP="00142281">
            <w:pPr>
              <w:pStyle w:val="a6"/>
              <w:widowControl w:val="0"/>
              <w:jc w:val="both"/>
              <w:rPr>
                <w:rFonts w:ascii="Times New Roman" w:hAnsi="Times New Roman" w:cs="Times New Roman"/>
                <w:sz w:val="22"/>
                <w:szCs w:val="22"/>
              </w:rPr>
            </w:pPr>
          </w:p>
          <w:p w14:paraId="414987FE" w14:textId="77777777" w:rsidR="00DF617F" w:rsidRPr="0080728B" w:rsidRDefault="00DF617F" w:rsidP="00142281">
            <w:pPr>
              <w:pStyle w:val="a6"/>
              <w:widowControl w:val="0"/>
              <w:jc w:val="both"/>
              <w:rPr>
                <w:rFonts w:ascii="Times New Roman" w:hAnsi="Times New Roman" w:cs="Times New Roman"/>
                <w:sz w:val="22"/>
                <w:szCs w:val="22"/>
              </w:rPr>
            </w:pPr>
          </w:p>
          <w:p w14:paraId="3CF2F1D1"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4F33B0E6"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D163675" w14:textId="4BF57CD6"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2833E43F"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69C81223" w14:textId="5B22B41B" w:rsidR="00DF617F" w:rsidRDefault="00DF617F" w:rsidP="00142281">
            <w:pPr>
              <w:spacing w:after="0" w:line="240" w:lineRule="auto"/>
              <w:rPr>
                <w:rFonts w:ascii="Times New Roman" w:eastAsia="Times New Roman" w:hAnsi="Times New Roman" w:cs="Times New Roman"/>
                <w:sz w:val="22"/>
                <w:szCs w:val="22"/>
              </w:rPr>
            </w:pPr>
          </w:p>
          <w:p w14:paraId="3B6CACF8"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53348148" w14:textId="3AEB0E2B"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4C53D0">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4C53D0">
              <w:rPr>
                <w:rFonts w:ascii="Times New Roman" w:eastAsia="Times New Roman" w:hAnsi="Times New Roman" w:cs="Times New Roman"/>
                <w:sz w:val="22"/>
                <w:szCs w:val="22"/>
              </w:rPr>
              <w:t>Кузнецов</w:t>
            </w:r>
          </w:p>
          <w:p w14:paraId="2050832C"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BC4E48F" w14:textId="05919E28"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4ED267C1" w14:textId="5D846497" w:rsidR="00DF617F" w:rsidRDefault="00DF617F" w:rsidP="0080728B">
      <w:pPr>
        <w:pStyle w:val="1"/>
        <w:keepNext w:val="0"/>
        <w:keepLines w:val="0"/>
        <w:widowControl w:val="0"/>
        <w:spacing w:before="0" w:after="120" w:line="264" w:lineRule="auto"/>
        <w:ind w:firstLine="6804"/>
        <w:jc w:val="center"/>
      </w:pPr>
    </w:p>
    <w:p w14:paraId="3B13E6AC"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DF617F">
        <w:br w:type="page"/>
      </w:r>
      <w:bookmarkStart w:id="200" w:name="RefSCH6"/>
      <w:bookmarkStart w:id="201" w:name="_Toc504140801"/>
      <w:bookmarkStart w:id="202" w:name="_Ref513135089"/>
      <w:bookmarkStart w:id="203" w:name="_Ref513135321"/>
      <w:bookmarkStart w:id="204"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5"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0"/>
      <w:bookmarkEnd w:id="205"/>
      <w:r w:rsidR="0011403A" w:rsidRPr="0080728B">
        <w:rPr>
          <w:rFonts w:ascii="Times New Roman" w:eastAsiaTheme="minorEastAsia" w:hAnsi="Times New Roman" w:cs="Times New Roman"/>
          <w:b/>
          <w:i/>
          <w:color w:val="auto"/>
          <w:sz w:val="22"/>
          <w:szCs w:val="22"/>
        </w:rPr>
        <w:br/>
      </w:r>
      <w:bookmarkStart w:id="206" w:name="RefSCH6_1"/>
      <w:r w:rsidR="0011403A" w:rsidRPr="0080728B">
        <w:rPr>
          <w:rFonts w:ascii="Times New Roman" w:eastAsiaTheme="minorEastAsia" w:hAnsi="Times New Roman" w:cs="Times New Roman"/>
          <w:b/>
          <w:color w:val="auto"/>
          <w:sz w:val="22"/>
          <w:szCs w:val="22"/>
        </w:rPr>
        <w:t>Гарантии и заверения</w:t>
      </w:r>
      <w:bookmarkEnd w:id="201"/>
      <w:bookmarkEnd w:id="202"/>
      <w:bookmarkEnd w:id="203"/>
      <w:bookmarkEnd w:id="204"/>
      <w:bookmarkEnd w:id="206"/>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 xml:space="preserve"> 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lastRenderedPageBreak/>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3B6D1A">
      <w:pPr>
        <w:widowControl w:val="0"/>
        <w:numPr>
          <w:ilvl w:val="0"/>
          <w:numId w:val="6"/>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DF617F">
        <w:rPr>
          <w:rFonts w:ascii="Times New Roman" w:hAnsi="Times New Roman" w:cs="Times New Roman"/>
          <w:sz w:val="22"/>
          <w:szCs w:val="22"/>
          <w:lang w:eastAsia="en-US"/>
        </w:rPr>
        <w:t xml:space="preserve">Кодексом корпоративной этики МКПАО «ЭН+ГРУП»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1"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выше в настоящем пункте трудовые и гражданско-правовые договоры, а также не принимать </w:t>
      </w:r>
      <w:r w:rsidRPr="0080728B">
        <w:rPr>
          <w:rFonts w:ascii="Times New Roman" w:hAnsi="Times New Roman" w:cs="Times New Roman"/>
          <w:sz w:val="22"/>
          <w:szCs w:val="22"/>
          <w:lang w:eastAsia="en-US"/>
        </w:rPr>
        <w:lastRenderedPageBreak/>
        <w:t>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57D8773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Pr>
          <w:rFonts w:ascii="Times New Roman" w:hAnsi="Times New Roman" w:cs="Times New Roman"/>
          <w:sz w:val="22"/>
          <w:szCs w:val="22"/>
          <w:lang w:eastAsia="en-US"/>
        </w:rPr>
        <w:t>10</w:t>
      </w:r>
      <w:r w:rsidR="00E636CE" w:rsidRPr="0080728B">
        <w:rPr>
          <w:rFonts w:ascii="Times New Roman" w:hAnsi="Times New Roman" w:cs="Times New Roman"/>
          <w:sz w:val="22"/>
          <w:szCs w:val="22"/>
          <w:lang w:eastAsia="en-US"/>
        </w:rPr>
        <w:t xml:space="preserve"> (</w:t>
      </w:r>
      <w:r w:rsidR="00DF617F">
        <w:rPr>
          <w:rFonts w:ascii="Times New Roman" w:hAnsi="Times New Roman" w:cs="Times New Roman"/>
          <w:sz w:val="22"/>
          <w:szCs w:val="22"/>
          <w:lang w:eastAsia="en-US"/>
        </w:rPr>
        <w:t>десяти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3B6D1A">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3B6D1A">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3B6D1A">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3B6D1A">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3B6D1A">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lastRenderedPageBreak/>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3B6D1A">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3B6D1A">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w:t>
      </w:r>
      <w:r w:rsidRPr="0080728B">
        <w:rPr>
          <w:rFonts w:ascii="Times New Roman" w:hAnsi="Times New Roman" w:cs="Times New Roman"/>
          <w:sz w:val="22"/>
          <w:szCs w:val="22"/>
        </w:rPr>
        <w:lastRenderedPageBreak/>
        <w:t xml:space="preserve">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3B6D1A">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34E15B2F"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10280" w:type="dxa"/>
        <w:tblInd w:w="-34" w:type="dxa"/>
        <w:tblLook w:val="01E0" w:firstRow="1" w:lastRow="1" w:firstColumn="1" w:lastColumn="1" w:noHBand="0" w:noVBand="0"/>
      </w:tblPr>
      <w:tblGrid>
        <w:gridCol w:w="5104"/>
        <w:gridCol w:w="5176"/>
      </w:tblGrid>
      <w:tr w:rsidR="00DF617F" w:rsidRPr="0080728B" w14:paraId="16BE6332" w14:textId="77777777" w:rsidTr="00142281">
        <w:trPr>
          <w:trHeight w:val="1134"/>
        </w:trPr>
        <w:tc>
          <w:tcPr>
            <w:tcW w:w="5104" w:type="dxa"/>
          </w:tcPr>
          <w:p w14:paraId="22DBC52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6427E60D" w14:textId="77777777" w:rsidR="00DF617F" w:rsidRPr="0080728B" w:rsidRDefault="00DF617F" w:rsidP="00142281">
            <w:pPr>
              <w:pStyle w:val="a6"/>
              <w:widowControl w:val="0"/>
              <w:jc w:val="both"/>
              <w:rPr>
                <w:rFonts w:ascii="Times New Roman" w:hAnsi="Times New Roman" w:cs="Times New Roman"/>
                <w:sz w:val="22"/>
                <w:szCs w:val="22"/>
              </w:rPr>
            </w:pPr>
          </w:p>
          <w:p w14:paraId="69B15BFC" w14:textId="77777777" w:rsidR="00DF617F" w:rsidRDefault="00DF617F" w:rsidP="00142281">
            <w:pPr>
              <w:pStyle w:val="a6"/>
              <w:widowControl w:val="0"/>
              <w:jc w:val="both"/>
              <w:rPr>
                <w:rFonts w:ascii="Times New Roman" w:hAnsi="Times New Roman" w:cs="Times New Roman"/>
                <w:sz w:val="22"/>
                <w:szCs w:val="22"/>
              </w:rPr>
            </w:pPr>
          </w:p>
          <w:p w14:paraId="529AD3D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8BE7445"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5D7F2A45" w14:textId="21E27972"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p>
          <w:p w14:paraId="72858389"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2A98E0C2"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45F34725" w14:textId="50B2BE39"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576700">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576700">
              <w:rPr>
                <w:rFonts w:ascii="Times New Roman" w:eastAsia="Times New Roman" w:hAnsi="Times New Roman" w:cs="Times New Roman"/>
                <w:sz w:val="22"/>
                <w:szCs w:val="22"/>
              </w:rPr>
              <w:t>Кузнецов</w:t>
            </w:r>
          </w:p>
          <w:p w14:paraId="20FD3A06"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2DA7BB04" w14:textId="00C49FE4"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55930F3" w14:textId="77777777" w:rsidR="00DF617F" w:rsidRDefault="00AE533F"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07" w:name="RefSCH7"/>
      <w:bookmarkStart w:id="208" w:name="_Toc504140802"/>
      <w:bookmarkStart w:id="209" w:name="_Ref513221922"/>
      <w:bookmarkStart w:id="210" w:name="_Ref513221966"/>
      <w:bookmarkStart w:id="211" w:name="_Ref513223794"/>
      <w:bookmarkStart w:id="212" w:name="_Ref513223971"/>
      <w:bookmarkStart w:id="213" w:name="_Ref513481846"/>
      <w:bookmarkStart w:id="214" w:name="_Ref513481950"/>
      <w:bookmarkStart w:id="215" w:name="_Ref513482739"/>
      <w:bookmarkStart w:id="216" w:name="_Ref513482749"/>
      <w:bookmarkStart w:id="217" w:name="_Toc518653292"/>
      <w:r w:rsidRPr="0080728B">
        <w:rPr>
          <w:rFonts w:ascii="Times New Roman" w:hAnsi="Times New Roman" w:cs="Times New Roman"/>
          <w:b/>
          <w:i/>
          <w:color w:val="auto"/>
          <w:sz w:val="22"/>
          <w:szCs w:val="22"/>
        </w:rPr>
        <w:lastRenderedPageBreak/>
        <w:t xml:space="preserve">Приложение </w:t>
      </w:r>
      <w:bookmarkStart w:id="218"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7"/>
      <w:bookmarkEnd w:id="218"/>
    </w:p>
    <w:p w14:paraId="63B3CFDB" w14:textId="77777777" w:rsidR="00DF617F" w:rsidRDefault="00DF617F"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p>
    <w:p w14:paraId="4B688FB4" w14:textId="717D019D" w:rsidR="005A3588" w:rsidRPr="0080728B" w:rsidRDefault="0011403A"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r w:rsidRPr="0080728B">
        <w:rPr>
          <w:rFonts w:ascii="Times New Roman" w:hAnsi="Times New Roman" w:cs="Times New Roman"/>
          <w:b/>
          <w:color w:val="auto"/>
          <w:sz w:val="22"/>
          <w:szCs w:val="22"/>
        </w:rPr>
        <w:br/>
      </w:r>
      <w:bookmarkStart w:id="219" w:name="RefSCH8_1"/>
      <w:bookmarkEnd w:id="208"/>
      <w:bookmarkEnd w:id="209"/>
      <w:bookmarkEnd w:id="210"/>
      <w:bookmarkEnd w:id="211"/>
      <w:bookmarkEnd w:id="212"/>
      <w:bookmarkEnd w:id="213"/>
      <w:bookmarkEnd w:id="214"/>
      <w:bookmarkEnd w:id="215"/>
      <w:bookmarkEnd w:id="216"/>
      <w:bookmarkEnd w:id="217"/>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19"/>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2A2B5FAC" w:rsidR="005A3588" w:rsidRDefault="005A3588" w:rsidP="005A3588">
      <w:pPr>
        <w:widowControl w:val="0"/>
        <w:ind w:firstLine="426"/>
        <w:jc w:val="both"/>
        <w:rPr>
          <w:rFonts w:ascii="Times New Roman" w:hAnsi="Times New Roman" w:cs="Times New Roman"/>
          <w:sz w:val="22"/>
          <w:szCs w:val="22"/>
          <w:lang w:val="en-US"/>
        </w:rPr>
      </w:pPr>
    </w:p>
    <w:tbl>
      <w:tblPr>
        <w:tblW w:w="10280" w:type="dxa"/>
        <w:tblInd w:w="-34" w:type="dxa"/>
        <w:tblLook w:val="01E0" w:firstRow="1" w:lastRow="1" w:firstColumn="1" w:lastColumn="1" w:noHBand="0" w:noVBand="0"/>
      </w:tblPr>
      <w:tblGrid>
        <w:gridCol w:w="5104"/>
        <w:gridCol w:w="5176"/>
      </w:tblGrid>
      <w:tr w:rsidR="00DF617F" w:rsidRPr="0080728B" w14:paraId="61A81681" w14:textId="77777777" w:rsidTr="00142281">
        <w:trPr>
          <w:trHeight w:val="1134"/>
        </w:trPr>
        <w:tc>
          <w:tcPr>
            <w:tcW w:w="5104" w:type="dxa"/>
          </w:tcPr>
          <w:p w14:paraId="29F3A483"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2FAFE20" w14:textId="77777777" w:rsidR="00DF617F" w:rsidRPr="0080728B" w:rsidRDefault="00DF617F" w:rsidP="00142281">
            <w:pPr>
              <w:pStyle w:val="a6"/>
              <w:widowControl w:val="0"/>
              <w:jc w:val="both"/>
              <w:rPr>
                <w:rFonts w:ascii="Times New Roman" w:hAnsi="Times New Roman" w:cs="Times New Roman"/>
                <w:sz w:val="22"/>
                <w:szCs w:val="22"/>
              </w:rPr>
            </w:pPr>
          </w:p>
          <w:p w14:paraId="71F3BE81" w14:textId="77777777" w:rsidR="00DF617F" w:rsidRDefault="00DF617F" w:rsidP="00142281">
            <w:pPr>
              <w:pStyle w:val="a6"/>
              <w:widowControl w:val="0"/>
              <w:jc w:val="both"/>
              <w:rPr>
                <w:rFonts w:ascii="Times New Roman" w:hAnsi="Times New Roman" w:cs="Times New Roman"/>
                <w:sz w:val="22"/>
                <w:szCs w:val="22"/>
              </w:rPr>
            </w:pPr>
          </w:p>
          <w:p w14:paraId="2EE05380" w14:textId="77777777" w:rsidR="00DF617F" w:rsidRPr="0080728B" w:rsidRDefault="00DF617F" w:rsidP="00142281">
            <w:pPr>
              <w:pStyle w:val="a6"/>
              <w:widowControl w:val="0"/>
              <w:jc w:val="both"/>
              <w:rPr>
                <w:rFonts w:ascii="Times New Roman" w:hAnsi="Times New Roman" w:cs="Times New Roman"/>
                <w:sz w:val="22"/>
                <w:szCs w:val="22"/>
              </w:rPr>
            </w:pPr>
          </w:p>
          <w:p w14:paraId="6EF030FC"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0F942B6F"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42530CC7" w14:textId="560F1E34"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071E04C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71676C7D" w14:textId="29E9B00F" w:rsidR="00DF617F" w:rsidRDefault="00DF617F" w:rsidP="00142281">
            <w:pPr>
              <w:spacing w:after="0" w:line="240" w:lineRule="auto"/>
              <w:rPr>
                <w:rFonts w:ascii="Times New Roman" w:eastAsia="Times New Roman" w:hAnsi="Times New Roman" w:cs="Times New Roman"/>
                <w:sz w:val="22"/>
                <w:szCs w:val="22"/>
              </w:rPr>
            </w:pPr>
          </w:p>
          <w:p w14:paraId="0513FCC7" w14:textId="77777777" w:rsidR="00576700" w:rsidRPr="001666AA" w:rsidRDefault="00576700" w:rsidP="00142281">
            <w:pPr>
              <w:spacing w:after="0" w:line="240" w:lineRule="auto"/>
              <w:rPr>
                <w:rFonts w:ascii="Times New Roman" w:eastAsia="Times New Roman" w:hAnsi="Times New Roman" w:cs="Times New Roman"/>
                <w:sz w:val="22"/>
                <w:szCs w:val="22"/>
              </w:rPr>
            </w:pPr>
          </w:p>
          <w:p w14:paraId="27B9DB24" w14:textId="3C8A3E12"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576700">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576700">
              <w:rPr>
                <w:rFonts w:ascii="Times New Roman" w:eastAsia="Times New Roman" w:hAnsi="Times New Roman" w:cs="Times New Roman"/>
                <w:sz w:val="22"/>
                <w:szCs w:val="22"/>
              </w:rPr>
              <w:t>Кузнецов</w:t>
            </w:r>
          </w:p>
          <w:p w14:paraId="2018C4EE"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7147918F" w14:textId="68989F2E"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D0211F0" w14:textId="77777777" w:rsidR="00DF617F" w:rsidRPr="0080728B" w:rsidRDefault="00DF617F"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0" w:name="RefSCH8"/>
      <w:bookmarkStart w:id="221" w:name="_Toc504140804"/>
      <w:bookmarkStart w:id="222" w:name="_Ref513219871"/>
      <w:bookmarkStart w:id="223" w:name="_Ref513220116"/>
      <w:bookmarkStart w:id="224" w:name="_Ref513220194"/>
      <w:bookmarkStart w:id="225" w:name="_Toc518653293"/>
      <w:r w:rsidRPr="0080728B">
        <w:rPr>
          <w:rStyle w:val="10"/>
          <w:rFonts w:ascii="Times New Roman" w:hAnsi="Times New Roman" w:cs="Times New Roman"/>
          <w:b/>
          <w:i/>
          <w:color w:val="auto"/>
          <w:sz w:val="22"/>
          <w:szCs w:val="22"/>
        </w:rPr>
        <w:lastRenderedPageBreak/>
        <w:t xml:space="preserve">Приложение </w:t>
      </w:r>
      <w:bookmarkStart w:id="226"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0"/>
      <w:bookmarkEnd w:id="226"/>
      <w:r w:rsidR="0011403A" w:rsidRPr="0080728B">
        <w:rPr>
          <w:rStyle w:val="10"/>
          <w:rFonts w:ascii="Times New Roman" w:hAnsi="Times New Roman" w:cs="Times New Roman"/>
          <w:b/>
          <w:color w:val="auto"/>
          <w:sz w:val="22"/>
          <w:szCs w:val="22"/>
        </w:rPr>
        <w:br/>
      </w:r>
      <w:bookmarkEnd w:id="221"/>
      <w:bookmarkEnd w:id="222"/>
      <w:bookmarkEnd w:id="223"/>
      <w:bookmarkEnd w:id="224"/>
      <w:bookmarkEnd w:id="225"/>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7"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27"/>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2809BE83" w:rsidR="005A3588" w:rsidRDefault="005A3588" w:rsidP="005A3588">
      <w:pPr>
        <w:widowControl w:val="0"/>
        <w:ind w:firstLine="426"/>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DF617F" w:rsidRPr="0080728B" w14:paraId="5E7B668E" w14:textId="77777777" w:rsidTr="00142281">
        <w:trPr>
          <w:trHeight w:val="1134"/>
        </w:trPr>
        <w:tc>
          <w:tcPr>
            <w:tcW w:w="5104" w:type="dxa"/>
          </w:tcPr>
          <w:p w14:paraId="1D133756"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53E8F79" w14:textId="77777777" w:rsidR="00DF617F" w:rsidRPr="0080728B" w:rsidRDefault="00DF617F" w:rsidP="00142281">
            <w:pPr>
              <w:pStyle w:val="a6"/>
              <w:widowControl w:val="0"/>
              <w:jc w:val="both"/>
              <w:rPr>
                <w:rFonts w:ascii="Times New Roman" w:hAnsi="Times New Roman" w:cs="Times New Roman"/>
                <w:sz w:val="22"/>
                <w:szCs w:val="22"/>
              </w:rPr>
            </w:pPr>
          </w:p>
          <w:p w14:paraId="4C12D565" w14:textId="77777777" w:rsidR="00DF617F" w:rsidRDefault="00DF617F" w:rsidP="00142281">
            <w:pPr>
              <w:pStyle w:val="a6"/>
              <w:widowControl w:val="0"/>
              <w:jc w:val="both"/>
              <w:rPr>
                <w:rFonts w:ascii="Times New Roman" w:hAnsi="Times New Roman" w:cs="Times New Roman"/>
                <w:sz w:val="22"/>
                <w:szCs w:val="22"/>
              </w:rPr>
            </w:pPr>
          </w:p>
          <w:p w14:paraId="099165A0" w14:textId="77777777" w:rsidR="00DF617F" w:rsidRPr="0080728B" w:rsidRDefault="00DF617F" w:rsidP="00142281">
            <w:pPr>
              <w:pStyle w:val="a6"/>
              <w:widowControl w:val="0"/>
              <w:jc w:val="both"/>
              <w:rPr>
                <w:rFonts w:ascii="Times New Roman" w:hAnsi="Times New Roman" w:cs="Times New Roman"/>
                <w:sz w:val="22"/>
                <w:szCs w:val="22"/>
              </w:rPr>
            </w:pPr>
          </w:p>
          <w:p w14:paraId="29F46E1D"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213110D9"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72602527" w14:textId="6EC8C1FF"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6D7E3E94"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F33A5E2" w14:textId="5A13C4DA" w:rsidR="00DF617F" w:rsidRDefault="00DF617F" w:rsidP="00142281">
            <w:pPr>
              <w:spacing w:after="0" w:line="240" w:lineRule="auto"/>
              <w:rPr>
                <w:rFonts w:ascii="Times New Roman" w:eastAsia="Times New Roman" w:hAnsi="Times New Roman" w:cs="Times New Roman"/>
                <w:sz w:val="22"/>
                <w:szCs w:val="22"/>
              </w:rPr>
            </w:pPr>
          </w:p>
          <w:p w14:paraId="1B6F9B28" w14:textId="77777777" w:rsidR="00DF617F" w:rsidRPr="001666AA" w:rsidRDefault="00DF617F" w:rsidP="00142281">
            <w:pPr>
              <w:spacing w:after="0" w:line="240" w:lineRule="auto"/>
              <w:rPr>
                <w:rFonts w:ascii="Times New Roman" w:eastAsia="Times New Roman" w:hAnsi="Times New Roman" w:cs="Times New Roman"/>
                <w:sz w:val="22"/>
                <w:szCs w:val="22"/>
              </w:rPr>
            </w:pPr>
          </w:p>
          <w:p w14:paraId="23A00F05" w14:textId="5CD7D45A"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576700">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576700">
              <w:rPr>
                <w:rFonts w:ascii="Times New Roman" w:eastAsia="Times New Roman" w:hAnsi="Times New Roman" w:cs="Times New Roman"/>
                <w:sz w:val="22"/>
                <w:szCs w:val="22"/>
              </w:rPr>
              <w:t>Кузнецов</w:t>
            </w:r>
          </w:p>
          <w:p w14:paraId="4E6D0337"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7212AFF" w14:textId="2E663717"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18DE68EE" w14:textId="77777777" w:rsidR="00DF617F" w:rsidRPr="0080728B" w:rsidRDefault="00DF617F"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28" w:name="RefSCH9"/>
      <w:bookmarkStart w:id="229" w:name="_Toc504140805"/>
      <w:bookmarkStart w:id="230" w:name="_Toc518653294"/>
      <w:r w:rsidRPr="0080728B">
        <w:rPr>
          <w:rStyle w:val="10"/>
          <w:rFonts w:ascii="Times New Roman" w:hAnsi="Times New Roman" w:cs="Times New Roman"/>
          <w:b/>
          <w:i/>
          <w:color w:val="auto"/>
          <w:sz w:val="22"/>
          <w:szCs w:val="22"/>
        </w:rPr>
        <w:lastRenderedPageBreak/>
        <w:t xml:space="preserve">Приложение </w:t>
      </w:r>
      <w:bookmarkStart w:id="231" w:name="RefSCH9_No"/>
      <w:r w:rsidR="003D1A69" w:rsidRPr="0080728B">
        <w:rPr>
          <w:rStyle w:val="10"/>
          <w:rFonts w:ascii="Times New Roman" w:hAnsi="Times New Roman" w:cs="Times New Roman"/>
          <w:b/>
          <w:i/>
          <w:color w:val="auto"/>
          <w:sz w:val="22"/>
          <w:szCs w:val="22"/>
        </w:rPr>
        <w:t>№ </w:t>
      </w:r>
      <w:bookmarkEnd w:id="228"/>
      <w:r w:rsidR="000350AE" w:rsidRPr="0080728B">
        <w:rPr>
          <w:rStyle w:val="10"/>
          <w:rFonts w:ascii="Times New Roman" w:hAnsi="Times New Roman" w:cs="Times New Roman"/>
          <w:b/>
          <w:i/>
          <w:color w:val="auto"/>
          <w:sz w:val="22"/>
          <w:szCs w:val="22"/>
        </w:rPr>
        <w:t>9</w:t>
      </w:r>
      <w:bookmarkEnd w:id="231"/>
      <w:r w:rsidR="0011403A" w:rsidRPr="0080728B">
        <w:rPr>
          <w:rStyle w:val="10"/>
          <w:rFonts w:ascii="Times New Roman" w:hAnsi="Times New Roman" w:cs="Times New Roman"/>
          <w:b/>
          <w:i/>
          <w:color w:val="auto"/>
          <w:sz w:val="22"/>
          <w:szCs w:val="22"/>
        </w:rPr>
        <w:br/>
      </w:r>
      <w:bookmarkEnd w:id="229"/>
      <w:bookmarkEnd w:id="230"/>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32"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33" w:name="_Hlt500769595"/>
      <w:bookmarkEnd w:id="233"/>
      <w:r w:rsidRPr="0080728B">
        <w:rPr>
          <w:rFonts w:ascii="Times New Roman" w:hAnsi="Times New Roman" w:cs="Times New Roman"/>
          <w:b/>
          <w:color w:val="auto"/>
          <w:sz w:val="22"/>
          <w:szCs w:val="22"/>
        </w:rPr>
        <w:br/>
        <w:t>в Гарантийный период</w:t>
      </w:r>
      <w:bookmarkEnd w:id="232"/>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0F3F9118" w:rsidR="005A3588" w:rsidRDefault="005A3588" w:rsidP="005A3588">
      <w:pPr>
        <w:widowControl w:val="0"/>
        <w:ind w:firstLine="426"/>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DF617F" w:rsidRPr="0080728B" w14:paraId="1ADB34D3" w14:textId="77777777" w:rsidTr="00142281">
        <w:trPr>
          <w:trHeight w:val="1134"/>
        </w:trPr>
        <w:tc>
          <w:tcPr>
            <w:tcW w:w="5104" w:type="dxa"/>
          </w:tcPr>
          <w:p w14:paraId="25A531C8"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D739CF2" w14:textId="77777777" w:rsidR="00DF617F" w:rsidRPr="0080728B" w:rsidRDefault="00DF617F" w:rsidP="00142281">
            <w:pPr>
              <w:pStyle w:val="a6"/>
              <w:widowControl w:val="0"/>
              <w:jc w:val="both"/>
              <w:rPr>
                <w:rFonts w:ascii="Times New Roman" w:hAnsi="Times New Roman" w:cs="Times New Roman"/>
                <w:sz w:val="22"/>
                <w:szCs w:val="22"/>
              </w:rPr>
            </w:pPr>
          </w:p>
          <w:p w14:paraId="6758E134" w14:textId="77777777" w:rsidR="00DF617F" w:rsidRDefault="00DF617F" w:rsidP="00142281">
            <w:pPr>
              <w:pStyle w:val="a6"/>
              <w:widowControl w:val="0"/>
              <w:jc w:val="both"/>
              <w:rPr>
                <w:rFonts w:ascii="Times New Roman" w:hAnsi="Times New Roman" w:cs="Times New Roman"/>
                <w:sz w:val="22"/>
                <w:szCs w:val="22"/>
              </w:rPr>
            </w:pPr>
          </w:p>
          <w:p w14:paraId="57C47A4E" w14:textId="77777777" w:rsidR="00DF617F" w:rsidRPr="0080728B" w:rsidRDefault="00DF617F" w:rsidP="00142281">
            <w:pPr>
              <w:pStyle w:val="a6"/>
              <w:widowControl w:val="0"/>
              <w:jc w:val="both"/>
              <w:rPr>
                <w:rFonts w:ascii="Times New Roman" w:hAnsi="Times New Roman" w:cs="Times New Roman"/>
                <w:sz w:val="22"/>
                <w:szCs w:val="22"/>
              </w:rPr>
            </w:pPr>
          </w:p>
          <w:p w14:paraId="2794EA30"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6E903D7" w14:textId="77777777" w:rsidR="00DF617F" w:rsidRPr="0080728B" w:rsidRDefault="00DF617F"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444FEC4" w14:textId="300D2B8A"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Pr="001666AA">
              <w:rPr>
                <w:rFonts w:ascii="Times New Roman" w:eastAsia="Times New Roman" w:hAnsi="Times New Roman" w:cs="Times New Roman"/>
                <w:sz w:val="22"/>
                <w:szCs w:val="22"/>
              </w:rPr>
              <w:t xml:space="preserve"> </w:t>
            </w:r>
          </w:p>
          <w:p w14:paraId="65EE4665"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4A25B62B" w14:textId="3DE8A781" w:rsidR="00DF617F" w:rsidRDefault="00DF617F" w:rsidP="00142281">
            <w:pPr>
              <w:spacing w:after="0" w:line="240" w:lineRule="auto"/>
              <w:rPr>
                <w:rFonts w:ascii="Times New Roman" w:eastAsia="Times New Roman" w:hAnsi="Times New Roman" w:cs="Times New Roman"/>
                <w:sz w:val="22"/>
                <w:szCs w:val="22"/>
              </w:rPr>
            </w:pPr>
          </w:p>
          <w:p w14:paraId="216EE252" w14:textId="77777777" w:rsidR="00576700" w:rsidRPr="001666AA" w:rsidRDefault="00576700" w:rsidP="00142281">
            <w:pPr>
              <w:spacing w:after="0" w:line="240" w:lineRule="auto"/>
              <w:rPr>
                <w:rFonts w:ascii="Times New Roman" w:eastAsia="Times New Roman" w:hAnsi="Times New Roman" w:cs="Times New Roman"/>
                <w:sz w:val="22"/>
                <w:szCs w:val="22"/>
              </w:rPr>
            </w:pPr>
          </w:p>
          <w:p w14:paraId="23CA7587" w14:textId="683556CE"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576700">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576700">
              <w:rPr>
                <w:rFonts w:ascii="Times New Roman" w:eastAsia="Times New Roman" w:hAnsi="Times New Roman" w:cs="Times New Roman"/>
                <w:sz w:val="22"/>
                <w:szCs w:val="22"/>
              </w:rPr>
              <w:t>Кузнецов</w:t>
            </w:r>
          </w:p>
          <w:p w14:paraId="290B7C2F" w14:textId="77777777" w:rsidR="00DF617F" w:rsidRPr="001666AA" w:rsidRDefault="00DF617F"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38A7DD22" w14:textId="1D4FE4AB" w:rsidR="00DF617F" w:rsidRPr="0080728B" w:rsidRDefault="00DF617F" w:rsidP="00514E23">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sidR="00514E23">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14ADF5AD" w14:textId="77777777" w:rsidR="00DF617F" w:rsidRDefault="00DF617F" w:rsidP="005A3588">
      <w:pPr>
        <w:widowControl w:val="0"/>
        <w:ind w:firstLine="426"/>
        <w:jc w:val="both"/>
        <w:rPr>
          <w:rFonts w:ascii="Times New Roman" w:hAnsi="Times New Roman" w:cs="Times New Roman"/>
          <w:sz w:val="22"/>
          <w:szCs w:val="22"/>
        </w:rPr>
      </w:pPr>
    </w:p>
    <w:p w14:paraId="20F7908D" w14:textId="77777777" w:rsidR="00DF617F" w:rsidRPr="0080728B" w:rsidRDefault="00DF617F" w:rsidP="005A3588">
      <w:pPr>
        <w:widowControl w:val="0"/>
        <w:ind w:firstLine="426"/>
        <w:jc w:val="both"/>
        <w:rPr>
          <w:rFonts w:ascii="Times New Roman" w:hAnsi="Times New Roman" w:cs="Times New Roman"/>
          <w:sz w:val="22"/>
          <w:szCs w:val="22"/>
        </w:rPr>
      </w:pPr>
    </w:p>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34" w:name="RefSCH10"/>
      <w:bookmarkStart w:id="235" w:name="_Toc504140806"/>
      <w:bookmarkStart w:id="236" w:name="_Toc518653295"/>
      <w:r w:rsidRPr="0080728B">
        <w:rPr>
          <w:rFonts w:ascii="Times New Roman" w:hAnsi="Times New Roman" w:cs="Times New Roman"/>
          <w:b/>
          <w:i/>
          <w:sz w:val="22"/>
          <w:szCs w:val="22"/>
        </w:rPr>
        <w:lastRenderedPageBreak/>
        <w:t xml:space="preserve">Приложение </w:t>
      </w:r>
      <w:bookmarkStart w:id="237"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37"/>
      <w:r w:rsidR="0011403A" w:rsidRPr="0080728B">
        <w:rPr>
          <w:rFonts w:ascii="Times New Roman" w:hAnsi="Times New Roman" w:cs="Times New Roman"/>
          <w:b/>
          <w:i/>
          <w:sz w:val="22"/>
          <w:szCs w:val="22"/>
        </w:rPr>
        <w:br/>
      </w:r>
      <w:bookmarkEnd w:id="234"/>
      <w:bookmarkEnd w:id="235"/>
      <w:bookmarkEnd w:id="236"/>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31B23E78"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w:t>
      </w:r>
      <w:r w:rsidR="002E6994">
        <w:rPr>
          <w:rFonts w:ascii="Times New Roman" w:eastAsia="Times New Roman" w:hAnsi="Times New Roman" w:cs="Times New Roman"/>
          <w:b/>
          <w:sz w:val="22"/>
          <w:szCs w:val="22"/>
        </w:rPr>
        <w:t>23</w:t>
      </w:r>
      <w:r w:rsidRPr="005A3588">
        <w:rPr>
          <w:rFonts w:ascii="Times New Roman" w:eastAsia="Times New Roman" w:hAnsi="Times New Roman" w:cs="Times New Roman"/>
          <w:b/>
          <w:sz w:val="22"/>
          <w:szCs w:val="22"/>
        </w:rPr>
        <w:t>г.</w:t>
      </w:r>
    </w:p>
    <w:p w14:paraId="30DFF7C6" w14:textId="6B719895" w:rsidR="005A3588" w:rsidRPr="005A3588" w:rsidRDefault="00314E11" w:rsidP="005A3588">
      <w:pPr>
        <w:widowControl w:val="0"/>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w:t>
      </w:r>
      <w:r>
        <w:rPr>
          <w:rFonts w:ascii="Times New Roman" w:hAnsi="Times New Roman" w:cs="Times New Roman"/>
          <w:sz w:val="22"/>
          <w:szCs w:val="22"/>
        </w:rPr>
        <w:t xml:space="preserve">директора </w:t>
      </w:r>
      <w:r w:rsidRPr="004D2A75">
        <w:rPr>
          <w:rFonts w:ascii="Times New Roman" w:hAnsi="Times New Roman" w:cs="Times New Roman"/>
          <w:b/>
          <w:sz w:val="22"/>
          <w:szCs w:val="22"/>
        </w:rPr>
        <w:t>ООО «Ев</w:t>
      </w:r>
      <w:r w:rsidR="004D2A75" w:rsidRPr="004D2A75">
        <w:rPr>
          <w:rFonts w:ascii="Times New Roman" w:hAnsi="Times New Roman" w:cs="Times New Roman"/>
          <w:b/>
          <w:sz w:val="22"/>
          <w:szCs w:val="22"/>
        </w:rPr>
        <w:t>роСибЭнерго-Гидрогенерация» Кузнецова Сергея</w:t>
      </w:r>
      <w:r w:rsidRPr="00A72F6E">
        <w:rPr>
          <w:rFonts w:ascii="Times New Roman" w:hAnsi="Times New Roman" w:cs="Times New Roman"/>
          <w:b/>
          <w:sz w:val="22"/>
          <w:szCs w:val="22"/>
        </w:rPr>
        <w:t xml:space="preserve"> Владимировича</w:t>
      </w:r>
      <w:r w:rsidRPr="0080728B">
        <w:rPr>
          <w:rFonts w:ascii="Times New Roman" w:hAnsi="Times New Roman" w:cs="Times New Roman"/>
          <w:sz w:val="22"/>
          <w:szCs w:val="22"/>
        </w:rPr>
        <w:t>, действующего (-ей) на основании</w:t>
      </w:r>
      <w:r>
        <w:rPr>
          <w:rFonts w:ascii="Times New Roman" w:hAnsi="Times New Roman" w:cs="Times New Roman"/>
          <w:sz w:val="22"/>
          <w:szCs w:val="22"/>
        </w:rPr>
        <w:t xml:space="preserve"> </w:t>
      </w:r>
      <w:r w:rsidR="004D2A75">
        <w:rPr>
          <w:rFonts w:ascii="Times New Roman" w:hAnsi="Times New Roman" w:cs="Times New Roman"/>
          <w:sz w:val="22"/>
          <w:szCs w:val="22"/>
        </w:rPr>
        <w:t>Устава</w:t>
      </w:r>
      <w:r w:rsidR="005A3588"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2"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3B6D1A">
      <w:pPr>
        <w:pStyle w:val="afb"/>
        <w:widowControl w:val="0"/>
        <w:numPr>
          <w:ilvl w:val="1"/>
          <w:numId w:val="1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032AB4D4" w14:textId="77777777" w:rsidR="00002507" w:rsidRPr="00314E11" w:rsidRDefault="00002507" w:rsidP="003B6D1A">
      <w:pPr>
        <w:pStyle w:val="afb"/>
        <w:widowControl w:val="0"/>
        <w:numPr>
          <w:ilvl w:val="0"/>
          <w:numId w:val="2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314E11">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1867D620" w14:textId="77777777" w:rsidR="00002507" w:rsidRPr="00314E11" w:rsidRDefault="00002507" w:rsidP="003B6D1A">
      <w:pPr>
        <w:pStyle w:val="afb"/>
        <w:widowControl w:val="0"/>
        <w:numPr>
          <w:ilvl w:val="0"/>
          <w:numId w:val="27"/>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3B6D1A">
      <w:pPr>
        <w:widowControl w:val="0"/>
        <w:numPr>
          <w:ilvl w:val="1"/>
          <w:numId w:val="1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w:t>
      </w:r>
      <w:r w:rsidRPr="00314E11">
        <w:rPr>
          <w:rFonts w:ascii="Times New Roman" w:eastAsia="Times New Roman" w:hAnsi="Times New Roman" w:cs="Times New Roman"/>
          <w:sz w:val="22"/>
          <w:szCs w:val="22"/>
        </w:rPr>
        <w:lastRenderedPageBreak/>
        <w:t>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аптечкой первой помощи;</w:t>
      </w:r>
    </w:p>
    <w:p w14:paraId="0BEB090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 xml:space="preserve">соблюдение </w:t>
      </w:r>
      <w:proofErr w:type="spellStart"/>
      <w:r w:rsidRPr="00314E11">
        <w:rPr>
          <w:rFonts w:ascii="Times New Roman" w:eastAsia="Times New Roman" w:hAnsi="Times New Roman" w:cs="Times New Roman"/>
          <w:sz w:val="22"/>
          <w:szCs w:val="22"/>
        </w:rPr>
        <w:t>внутриобъектового</w:t>
      </w:r>
      <w:proofErr w:type="spellEnd"/>
      <w:r w:rsidRPr="00314E11">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3B6D1A">
      <w:pPr>
        <w:widowControl w:val="0"/>
        <w:numPr>
          <w:ilvl w:val="2"/>
          <w:numId w:val="16"/>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организовать </w:t>
      </w:r>
      <w:proofErr w:type="spellStart"/>
      <w:r w:rsidRPr="00314E11">
        <w:rPr>
          <w:rFonts w:ascii="Times New Roman" w:eastAsia="Times New Roman" w:hAnsi="Times New Roman" w:cs="Times New Roman"/>
          <w:sz w:val="22"/>
          <w:szCs w:val="22"/>
        </w:rPr>
        <w:t>предрейсовый</w:t>
      </w:r>
      <w:proofErr w:type="spellEnd"/>
      <w:r w:rsidRPr="00314E11">
        <w:rPr>
          <w:rFonts w:ascii="Times New Roman" w:eastAsia="Times New Roman" w:hAnsi="Times New Roman" w:cs="Times New Roman"/>
          <w:sz w:val="22"/>
          <w:szCs w:val="22"/>
        </w:rPr>
        <w:t xml:space="preserve"> медицинский осмотр водителей;</w:t>
      </w:r>
    </w:p>
    <w:p w14:paraId="0A21BD45"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314E11" w:rsidRDefault="005A3588"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3B6D1A">
      <w:pPr>
        <w:widowControl w:val="0"/>
        <w:numPr>
          <w:ilvl w:val="0"/>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3A9634CA" w:rsidR="005A3588"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F73F0DE" w14:textId="77777777" w:rsidR="004D2A75" w:rsidRPr="00314E11" w:rsidRDefault="004D2A75" w:rsidP="004D2A75">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D7D5D06" w14:textId="77777777" w:rsidR="005A3588" w:rsidRPr="00314E11" w:rsidRDefault="005A3588" w:rsidP="003B6D1A">
      <w:pPr>
        <w:widowControl w:val="0"/>
        <w:numPr>
          <w:ilvl w:val="0"/>
          <w:numId w:val="16"/>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lastRenderedPageBreak/>
        <w:t>Ответственность Подрядчика</w:t>
      </w:r>
    </w:p>
    <w:p w14:paraId="4D66A9D7"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3B6D1A">
      <w:pPr>
        <w:widowControl w:val="0"/>
        <w:numPr>
          <w:ilvl w:val="1"/>
          <w:numId w:val="16"/>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3B6D1A">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8" w:name="RefSCH7_1"/>
    </w:p>
    <w:p w14:paraId="2718FDF7" w14:textId="77777777" w:rsidR="005A3588" w:rsidRPr="00314E11"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314E11" w:rsidRDefault="005A3588" w:rsidP="003B6D1A">
      <w:pPr>
        <w:numPr>
          <w:ilvl w:val="0"/>
          <w:numId w:val="16"/>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314E11">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8"/>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3B6D1A">
      <w:pPr>
        <w:numPr>
          <w:ilvl w:val="1"/>
          <w:numId w:val="24"/>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9" w:name="_Ref499613233"/>
          </w:p>
        </w:tc>
        <w:bookmarkEnd w:id="239"/>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0" w:name="_Ref496878534"/>
          </w:p>
        </w:tc>
        <w:bookmarkEnd w:id="240"/>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1" w:name="_Ref499613281"/>
          </w:p>
        </w:tc>
        <w:bookmarkEnd w:id="241"/>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42" w:name="_Ref499613849"/>
    </w:p>
    <w:bookmarkEnd w:id="242"/>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7.2. 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Pr="005A3588">
        <w:rPr>
          <w:rFonts w:ascii="Times New Roman" w:eastAsia="Times New Roman" w:hAnsi="Times New Roman" w:cs="Times New Roman"/>
          <w:b/>
          <w:sz w:val="22"/>
          <w:szCs w:val="22"/>
        </w:rPr>
        <w:lastRenderedPageBreak/>
        <w:t>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3" w:name="_Ref499613827"/>
          </w:p>
        </w:tc>
        <w:bookmarkEnd w:id="243"/>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4" w:name="_Ref496877736"/>
          </w:p>
        </w:tc>
        <w:bookmarkEnd w:id="244"/>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5" w:name="_Ref496878826"/>
          </w:p>
        </w:tc>
        <w:bookmarkEnd w:id="245"/>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6" w:name="_Ref496879343"/>
          </w:p>
        </w:tc>
        <w:bookmarkEnd w:id="246"/>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7" w:name="_Ref499613830"/>
          </w:p>
        </w:tc>
        <w:bookmarkEnd w:id="247"/>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3B6D1A">
      <w:pPr>
        <w:numPr>
          <w:ilvl w:val="0"/>
          <w:numId w:val="16"/>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3B6D1A">
      <w:pPr>
        <w:numPr>
          <w:ilvl w:val="1"/>
          <w:numId w:val="16"/>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5A3588">
        <w:rPr>
          <w:rFonts w:ascii="Times New Roman" w:eastAsia="Times New Roman" w:hAnsi="Times New Roman" w:cs="Times New Roman"/>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3B6D1A">
      <w:pPr>
        <w:numPr>
          <w:ilvl w:val="1"/>
          <w:numId w:val="16"/>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F17940" w:rsidRPr="0080728B" w14:paraId="2E34DBA1" w14:textId="77777777" w:rsidTr="00142281">
        <w:trPr>
          <w:trHeight w:val="1134"/>
        </w:trPr>
        <w:tc>
          <w:tcPr>
            <w:tcW w:w="5104" w:type="dxa"/>
          </w:tcPr>
          <w:p w14:paraId="1B8CA849"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7E20B91B" w14:textId="77777777" w:rsidR="00F17940" w:rsidRPr="0080728B" w:rsidRDefault="00F17940" w:rsidP="00142281">
            <w:pPr>
              <w:pStyle w:val="a6"/>
              <w:widowControl w:val="0"/>
              <w:jc w:val="both"/>
              <w:rPr>
                <w:rFonts w:ascii="Times New Roman" w:hAnsi="Times New Roman" w:cs="Times New Roman"/>
                <w:sz w:val="22"/>
                <w:szCs w:val="22"/>
              </w:rPr>
            </w:pPr>
          </w:p>
          <w:p w14:paraId="486A30AD" w14:textId="77777777" w:rsidR="00F17940" w:rsidRDefault="00F17940" w:rsidP="00142281">
            <w:pPr>
              <w:pStyle w:val="a6"/>
              <w:widowControl w:val="0"/>
              <w:jc w:val="both"/>
              <w:rPr>
                <w:rFonts w:ascii="Times New Roman" w:hAnsi="Times New Roman" w:cs="Times New Roman"/>
                <w:sz w:val="22"/>
                <w:szCs w:val="22"/>
              </w:rPr>
            </w:pPr>
          </w:p>
          <w:p w14:paraId="2CDA3E08" w14:textId="77777777" w:rsidR="00F17940" w:rsidRPr="0080728B" w:rsidRDefault="00F17940" w:rsidP="00142281">
            <w:pPr>
              <w:pStyle w:val="a6"/>
              <w:widowControl w:val="0"/>
              <w:jc w:val="both"/>
              <w:rPr>
                <w:rFonts w:ascii="Times New Roman" w:hAnsi="Times New Roman" w:cs="Times New Roman"/>
                <w:sz w:val="22"/>
                <w:szCs w:val="22"/>
              </w:rPr>
            </w:pPr>
          </w:p>
          <w:p w14:paraId="4B8A82EF"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1BCDF659"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477080E9" w14:textId="580B3B40"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420E368C"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20F2EE92" w14:textId="4353217A" w:rsidR="00F17940" w:rsidRDefault="00F17940" w:rsidP="00142281">
            <w:pPr>
              <w:spacing w:after="0" w:line="240" w:lineRule="auto"/>
              <w:rPr>
                <w:rFonts w:ascii="Times New Roman" w:eastAsia="Times New Roman" w:hAnsi="Times New Roman" w:cs="Times New Roman"/>
                <w:sz w:val="22"/>
                <w:szCs w:val="22"/>
              </w:rPr>
            </w:pPr>
          </w:p>
          <w:p w14:paraId="67381A10" w14:textId="77777777" w:rsidR="004D2A75" w:rsidRPr="001666AA" w:rsidRDefault="004D2A75" w:rsidP="00142281">
            <w:pPr>
              <w:spacing w:after="0" w:line="240" w:lineRule="auto"/>
              <w:rPr>
                <w:rFonts w:ascii="Times New Roman" w:eastAsia="Times New Roman" w:hAnsi="Times New Roman" w:cs="Times New Roman"/>
                <w:sz w:val="22"/>
                <w:szCs w:val="22"/>
              </w:rPr>
            </w:pPr>
          </w:p>
          <w:p w14:paraId="22B72C4F" w14:textId="3E517C52"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4D2A75">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4D2A75">
              <w:rPr>
                <w:rFonts w:ascii="Times New Roman" w:eastAsia="Times New Roman" w:hAnsi="Times New Roman" w:cs="Times New Roman"/>
                <w:sz w:val="22"/>
                <w:szCs w:val="22"/>
              </w:rPr>
              <w:t>Кузнецов</w:t>
            </w:r>
          </w:p>
          <w:p w14:paraId="682BA14C"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6CD7CF33" w14:textId="77777777" w:rsidR="00F17940" w:rsidRPr="0080728B" w:rsidRDefault="00F17940" w:rsidP="00142281">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CABAF70" w14:textId="3A39CB19" w:rsidR="00F17940" w:rsidRDefault="00F17940" w:rsidP="00F17940">
      <w:pPr>
        <w:rPr>
          <w:rFonts w:ascii="Times New Roman" w:eastAsia="Times New Roman" w:hAnsi="Times New Roman" w:cs="Times New Roman"/>
          <w:sz w:val="22"/>
          <w:szCs w:val="22"/>
        </w:rPr>
      </w:pPr>
    </w:p>
    <w:p w14:paraId="563153E0" w14:textId="4E718D8A" w:rsidR="00F17940" w:rsidRDefault="00F17940" w:rsidP="00F17940">
      <w:pPr>
        <w:rPr>
          <w:rFonts w:ascii="Times New Roman" w:eastAsia="Times New Roman" w:hAnsi="Times New Roman" w:cs="Times New Roman"/>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096C940A"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w:t>
      </w:r>
      <w:r w:rsidR="00B06F17">
        <w:rPr>
          <w:rFonts w:ascii="Times New Roman" w:eastAsia="Times New Roman" w:hAnsi="Times New Roman" w:cs="Times New Roman"/>
          <w:b/>
          <w:sz w:val="24"/>
          <w:szCs w:val="24"/>
        </w:rPr>
        <w:t>23</w:t>
      </w:r>
      <w:r w:rsidRPr="005A3588">
        <w:rPr>
          <w:rFonts w:ascii="Times New Roman" w:eastAsia="Times New Roman" w:hAnsi="Times New Roman" w:cs="Times New Roman"/>
          <w:b/>
          <w:sz w:val="24"/>
          <w:szCs w:val="24"/>
        </w:rPr>
        <w:t xml:space="preserve">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4C40712C" w:rsidR="005A3588" w:rsidRPr="005C7A95" w:rsidRDefault="005C7A95" w:rsidP="005A3588">
      <w:pPr>
        <w:spacing w:before="120" w:line="240" w:lineRule="auto"/>
        <w:jc w:val="both"/>
        <w:rPr>
          <w:rFonts w:ascii="Times New Roman" w:eastAsia="Times New Roman" w:hAnsi="Times New Roman" w:cs="Times New Roman"/>
          <w:sz w:val="22"/>
          <w:szCs w:val="22"/>
        </w:rPr>
      </w:pPr>
      <w:r w:rsidRPr="005C7A95">
        <w:rPr>
          <w:rFonts w:ascii="Times New Roman" w:eastAsia="Times New Roman" w:hAnsi="Times New Roman" w:cs="Times New Roman"/>
          <w:sz w:val="22"/>
          <w:szCs w:val="22"/>
        </w:rPr>
        <w:t xml:space="preserve">Общество с ограниченной ответственностью «ЕвроСибЭнерго – Гидрогенерация» (ООО «ЕвроСибЭнерго – Гидрогенерация»), именуемое в дальнейшем «Заказчик», в лице директора ООО «ЕвроСибЭнерго-Гидрогенерация» </w:t>
      </w:r>
      <w:r w:rsidR="004A63C6">
        <w:rPr>
          <w:rFonts w:ascii="Times New Roman" w:eastAsia="Times New Roman" w:hAnsi="Times New Roman" w:cs="Times New Roman"/>
          <w:sz w:val="22"/>
          <w:szCs w:val="22"/>
        </w:rPr>
        <w:t>Кузнецова Сергея</w:t>
      </w:r>
      <w:r w:rsidRPr="005C7A95">
        <w:rPr>
          <w:rFonts w:ascii="Times New Roman" w:eastAsia="Times New Roman" w:hAnsi="Times New Roman" w:cs="Times New Roman"/>
          <w:sz w:val="22"/>
          <w:szCs w:val="22"/>
        </w:rPr>
        <w:t xml:space="preserve"> Владимировича, действующего (-ей) на основании </w:t>
      </w:r>
      <w:r w:rsidR="004A63C6">
        <w:rPr>
          <w:rFonts w:ascii="Times New Roman" w:eastAsia="Times New Roman" w:hAnsi="Times New Roman" w:cs="Times New Roman"/>
          <w:sz w:val="22"/>
          <w:szCs w:val="22"/>
        </w:rPr>
        <w:t>Устава</w:t>
      </w:r>
      <w:r w:rsidRPr="005C7A95">
        <w:rPr>
          <w:rFonts w:ascii="Times New Roman" w:eastAsia="Times New Roman" w:hAnsi="Times New Roman" w:cs="Times New Roman"/>
          <w:sz w:val="22"/>
          <w:szCs w:val="22"/>
        </w:rPr>
        <w:t xml:space="preserve">, с одной </w:t>
      </w:r>
      <w:proofErr w:type="gramStart"/>
      <w:r w:rsidRPr="005C7A95">
        <w:rPr>
          <w:rFonts w:ascii="Times New Roman" w:eastAsia="Times New Roman" w:hAnsi="Times New Roman" w:cs="Times New Roman"/>
          <w:sz w:val="22"/>
          <w:szCs w:val="22"/>
        </w:rPr>
        <w:t>стороны,</w:t>
      </w:r>
      <w:r w:rsidR="005A3588" w:rsidRPr="005C7A95">
        <w:rPr>
          <w:rFonts w:ascii="Times New Roman" w:eastAsia="Times New Roman" w:hAnsi="Times New Roman" w:cs="Times New Roman"/>
          <w:sz w:val="22"/>
          <w:szCs w:val="22"/>
        </w:rPr>
        <w:t>,</w:t>
      </w:r>
      <w:proofErr w:type="gramEnd"/>
      <w:r w:rsidR="005A3588" w:rsidRPr="005C7A95">
        <w:rPr>
          <w:rFonts w:ascii="Times New Roman" w:eastAsia="Times New Roman" w:hAnsi="Times New Roman" w:cs="Times New Roman"/>
          <w:sz w:val="22"/>
          <w:szCs w:val="22"/>
        </w:rPr>
        <w:t xml:space="preserve">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E77D262"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работы № </w:t>
      </w:r>
      <w:r w:rsidR="005C7A95">
        <w:rPr>
          <w:rFonts w:ascii="Times New Roman" w:eastAsia="Times New Roman" w:hAnsi="Times New Roman" w:cs="Times New Roman"/>
          <w:spacing w:val="4"/>
          <w:sz w:val="22"/>
          <w:szCs w:val="22"/>
        </w:rPr>
        <w:t>0</w:t>
      </w:r>
      <w:r w:rsidR="004A63C6">
        <w:rPr>
          <w:rFonts w:ascii="Times New Roman" w:eastAsia="Times New Roman" w:hAnsi="Times New Roman" w:cs="Times New Roman"/>
          <w:spacing w:val="4"/>
          <w:sz w:val="22"/>
          <w:szCs w:val="22"/>
        </w:rPr>
        <w:t>11</w:t>
      </w:r>
      <w:r w:rsidR="005C7A95">
        <w:rPr>
          <w:rFonts w:ascii="Times New Roman" w:eastAsia="Times New Roman" w:hAnsi="Times New Roman" w:cs="Times New Roman"/>
          <w:spacing w:val="4"/>
          <w:sz w:val="22"/>
          <w:szCs w:val="22"/>
        </w:rPr>
        <w:t>/02/2023</w:t>
      </w:r>
      <w:r w:rsidRPr="005A3588">
        <w:rPr>
          <w:rFonts w:ascii="Times New Roman" w:eastAsia="Times New Roman" w:hAnsi="Times New Roman" w:cs="Times New Roman"/>
          <w:spacing w:val="4"/>
          <w:sz w:val="22"/>
          <w:szCs w:val="22"/>
        </w:rPr>
        <w:t xml:space="preserve"> от </w:t>
      </w:r>
      <w:r w:rsidR="005C7A95">
        <w:rPr>
          <w:rFonts w:ascii="Times New Roman" w:eastAsia="Times New Roman" w:hAnsi="Times New Roman" w:cs="Times New Roman"/>
          <w:spacing w:val="4"/>
          <w:sz w:val="22"/>
          <w:szCs w:val="22"/>
        </w:rPr>
        <w:t>«__» ______2023г.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4"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3B6D1A">
      <w:pPr>
        <w:widowControl w:val="0"/>
        <w:numPr>
          <w:ilvl w:val="2"/>
          <w:numId w:val="20"/>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3B6D1A">
      <w:pPr>
        <w:widowControl w:val="0"/>
        <w:numPr>
          <w:ilvl w:val="2"/>
          <w:numId w:val="20"/>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3B6D1A">
      <w:pPr>
        <w:widowControl w:val="0"/>
        <w:numPr>
          <w:ilvl w:val="1"/>
          <w:numId w:val="20"/>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3B6D1A">
      <w:pPr>
        <w:widowControl w:val="0"/>
        <w:numPr>
          <w:ilvl w:val="0"/>
          <w:numId w:val="19"/>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5"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3B6D1A">
      <w:pPr>
        <w:widowControl w:val="0"/>
        <w:numPr>
          <w:ilvl w:val="0"/>
          <w:numId w:val="20"/>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3B6D1A">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3B6D1A">
      <w:pPr>
        <w:widowControl w:val="0"/>
        <w:numPr>
          <w:ilvl w:val="0"/>
          <w:numId w:val="20"/>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3B6D1A">
      <w:pPr>
        <w:widowControl w:val="0"/>
        <w:numPr>
          <w:ilvl w:val="0"/>
          <w:numId w:val="25"/>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F17940" w:rsidRPr="0080728B" w14:paraId="2C420D6D" w14:textId="77777777" w:rsidTr="00142281">
        <w:trPr>
          <w:trHeight w:val="1134"/>
        </w:trPr>
        <w:tc>
          <w:tcPr>
            <w:tcW w:w="5104" w:type="dxa"/>
          </w:tcPr>
          <w:p w14:paraId="3975AFB8"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72E2FB1C" w14:textId="77777777" w:rsidR="00F17940" w:rsidRPr="0080728B" w:rsidRDefault="00F17940" w:rsidP="00142281">
            <w:pPr>
              <w:pStyle w:val="a6"/>
              <w:widowControl w:val="0"/>
              <w:jc w:val="both"/>
              <w:rPr>
                <w:rFonts w:ascii="Times New Roman" w:hAnsi="Times New Roman" w:cs="Times New Roman"/>
                <w:sz w:val="22"/>
                <w:szCs w:val="22"/>
              </w:rPr>
            </w:pPr>
          </w:p>
          <w:p w14:paraId="08C85623" w14:textId="77777777" w:rsidR="00F17940" w:rsidRDefault="00F17940" w:rsidP="00142281">
            <w:pPr>
              <w:pStyle w:val="a6"/>
              <w:widowControl w:val="0"/>
              <w:jc w:val="both"/>
              <w:rPr>
                <w:rFonts w:ascii="Times New Roman" w:hAnsi="Times New Roman" w:cs="Times New Roman"/>
                <w:sz w:val="22"/>
                <w:szCs w:val="22"/>
              </w:rPr>
            </w:pPr>
          </w:p>
          <w:p w14:paraId="089D4506" w14:textId="77777777" w:rsidR="00F17940" w:rsidRPr="0080728B" w:rsidRDefault="00F17940" w:rsidP="00142281">
            <w:pPr>
              <w:pStyle w:val="a6"/>
              <w:widowControl w:val="0"/>
              <w:jc w:val="both"/>
              <w:rPr>
                <w:rFonts w:ascii="Times New Roman" w:hAnsi="Times New Roman" w:cs="Times New Roman"/>
                <w:sz w:val="22"/>
                <w:szCs w:val="22"/>
              </w:rPr>
            </w:pPr>
          </w:p>
          <w:p w14:paraId="146DB586"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4FD98DF3"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8278CED" w14:textId="33431BB3"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50563E48"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785237F7" w14:textId="4A2722D4" w:rsidR="00F17940" w:rsidRDefault="00F17940" w:rsidP="00142281">
            <w:pPr>
              <w:spacing w:after="0" w:line="240" w:lineRule="auto"/>
              <w:rPr>
                <w:rFonts w:ascii="Times New Roman" w:eastAsia="Times New Roman" w:hAnsi="Times New Roman" w:cs="Times New Roman"/>
                <w:sz w:val="22"/>
                <w:szCs w:val="22"/>
              </w:rPr>
            </w:pPr>
          </w:p>
          <w:p w14:paraId="5A6FF40F" w14:textId="77777777" w:rsidR="004A63C6" w:rsidRPr="001666AA" w:rsidRDefault="004A63C6" w:rsidP="00142281">
            <w:pPr>
              <w:spacing w:after="0" w:line="240" w:lineRule="auto"/>
              <w:rPr>
                <w:rFonts w:ascii="Times New Roman" w:eastAsia="Times New Roman" w:hAnsi="Times New Roman" w:cs="Times New Roman"/>
                <w:sz w:val="22"/>
                <w:szCs w:val="22"/>
              </w:rPr>
            </w:pPr>
          </w:p>
          <w:p w14:paraId="053A090D" w14:textId="368412C2"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4A63C6">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4A63C6">
              <w:rPr>
                <w:rFonts w:ascii="Times New Roman" w:eastAsia="Times New Roman" w:hAnsi="Times New Roman" w:cs="Times New Roman"/>
                <w:sz w:val="22"/>
                <w:szCs w:val="22"/>
              </w:rPr>
              <w:t>Кузнецов</w:t>
            </w:r>
          </w:p>
          <w:p w14:paraId="1E79F730"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80CC082" w14:textId="77777777" w:rsidR="00F17940" w:rsidRPr="0080728B" w:rsidRDefault="00F17940" w:rsidP="00142281">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E11450">
          <w:pgSz w:w="11906" w:h="16838" w:code="9"/>
          <w:pgMar w:top="1134" w:right="851" w:bottom="1134" w:left="1701" w:header="709" w:footer="709" w:gutter="0"/>
          <w:cols w:space="708"/>
          <w:docGrid w:linePitch="360"/>
        </w:sectPr>
      </w:pPr>
    </w:p>
    <w:p w14:paraId="108ABE4B" w14:textId="4AD09422" w:rsidR="005A3588" w:rsidRPr="005E5007"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48" w:name="RefSCH11"/>
      <w:bookmarkStart w:id="249" w:name="_Toc504140807"/>
      <w:bookmarkStart w:id="250" w:name="_Toc518653296"/>
      <w:r w:rsidRPr="005E5007">
        <w:rPr>
          <w:rStyle w:val="10"/>
          <w:rFonts w:ascii="Times New Roman" w:hAnsi="Times New Roman" w:cs="Times New Roman"/>
          <w:b/>
          <w:i/>
          <w:color w:val="auto"/>
          <w:sz w:val="22"/>
          <w:szCs w:val="22"/>
        </w:rPr>
        <w:lastRenderedPageBreak/>
        <w:t>Приложение</w:t>
      </w:r>
      <w:r w:rsidRPr="005E5007">
        <w:rPr>
          <w:rFonts w:ascii="Times New Roman" w:hAnsi="Times New Roman" w:cs="Times New Roman"/>
          <w:color w:val="auto"/>
          <w:sz w:val="22"/>
          <w:szCs w:val="22"/>
        </w:rPr>
        <w:t xml:space="preserve"> </w:t>
      </w:r>
      <w:bookmarkStart w:id="251" w:name="RefSCH11_No"/>
      <w:r w:rsidRPr="005E5007">
        <w:rPr>
          <w:rStyle w:val="10"/>
          <w:rFonts w:ascii="Times New Roman" w:hAnsi="Times New Roman" w:cs="Times New Roman"/>
          <w:b/>
          <w:i/>
          <w:color w:val="auto"/>
          <w:sz w:val="22"/>
          <w:szCs w:val="22"/>
        </w:rPr>
        <w:t>№</w:t>
      </w:r>
      <w:r w:rsidR="003D1A69" w:rsidRPr="005E5007">
        <w:rPr>
          <w:rStyle w:val="10"/>
          <w:rFonts w:ascii="Times New Roman" w:hAnsi="Times New Roman" w:cs="Times New Roman"/>
          <w:b/>
          <w:i/>
          <w:color w:val="auto"/>
          <w:sz w:val="22"/>
          <w:szCs w:val="22"/>
        </w:rPr>
        <w:t> </w:t>
      </w:r>
      <w:r w:rsidR="00595503" w:rsidRPr="005E5007">
        <w:rPr>
          <w:rStyle w:val="10"/>
          <w:rFonts w:ascii="Times New Roman" w:hAnsi="Times New Roman" w:cs="Times New Roman"/>
          <w:b/>
          <w:i/>
          <w:color w:val="auto"/>
          <w:sz w:val="22"/>
          <w:szCs w:val="22"/>
        </w:rPr>
        <w:t>1</w:t>
      </w:r>
      <w:bookmarkEnd w:id="248"/>
      <w:bookmarkEnd w:id="251"/>
      <w:r w:rsidR="005A3588" w:rsidRPr="005E5007">
        <w:rPr>
          <w:rStyle w:val="10"/>
          <w:rFonts w:ascii="Times New Roman" w:hAnsi="Times New Roman" w:cs="Times New Roman"/>
          <w:b/>
          <w:i/>
          <w:color w:val="auto"/>
          <w:sz w:val="22"/>
          <w:szCs w:val="22"/>
        </w:rPr>
        <w:t>2</w:t>
      </w:r>
      <w:r w:rsidR="00D30A19" w:rsidRPr="005E5007">
        <w:rPr>
          <w:rStyle w:val="10"/>
          <w:rFonts w:ascii="Times New Roman" w:hAnsi="Times New Roman" w:cs="Times New Roman"/>
          <w:b/>
          <w:i/>
          <w:color w:val="auto"/>
          <w:sz w:val="22"/>
          <w:szCs w:val="22"/>
        </w:rPr>
        <w:br/>
      </w:r>
      <w:bookmarkStart w:id="252" w:name="RefSCH13"/>
      <w:bookmarkStart w:id="253" w:name="_Toc504140809"/>
      <w:bookmarkStart w:id="254" w:name="_Ref512705565"/>
      <w:bookmarkStart w:id="255" w:name="_Ref512705608"/>
      <w:bookmarkStart w:id="256" w:name="_Ref512705721"/>
      <w:bookmarkStart w:id="257" w:name="_Toc518653298"/>
      <w:bookmarkEnd w:id="249"/>
      <w:bookmarkEnd w:id="250"/>
    </w:p>
    <w:bookmarkEnd w:id="252"/>
    <w:p w14:paraId="02AF474B" w14:textId="0319A7E6" w:rsidR="00F5015C" w:rsidRPr="005E5007"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5E5007">
        <w:rPr>
          <w:rStyle w:val="10"/>
          <w:rFonts w:ascii="Times New Roman" w:hAnsi="Times New Roman" w:cs="Times New Roman"/>
          <w:b/>
          <w:color w:val="auto"/>
          <w:sz w:val="22"/>
          <w:szCs w:val="22"/>
        </w:rPr>
        <w:br/>
      </w:r>
      <w:bookmarkStart w:id="258" w:name="RefSCH13_1"/>
      <w:r w:rsidRPr="005E5007">
        <w:rPr>
          <w:rStyle w:val="10"/>
          <w:rFonts w:ascii="Times New Roman" w:hAnsi="Times New Roman" w:cs="Times New Roman"/>
          <w:b/>
          <w:color w:val="auto"/>
          <w:sz w:val="22"/>
          <w:szCs w:val="22"/>
        </w:rPr>
        <w:t>Календарный график выполнения работ</w:t>
      </w:r>
      <w:bookmarkEnd w:id="253"/>
      <w:bookmarkEnd w:id="254"/>
      <w:bookmarkEnd w:id="255"/>
      <w:bookmarkEnd w:id="256"/>
      <w:bookmarkEnd w:id="257"/>
      <w:bookmarkEnd w:id="258"/>
    </w:p>
    <w:p w14:paraId="64B2E900" w14:textId="42A65D2B" w:rsidR="004A2C61" w:rsidRPr="005E5007" w:rsidRDefault="004A2C61" w:rsidP="004A2C61"/>
    <w:tbl>
      <w:tblPr>
        <w:tblStyle w:val="afc"/>
        <w:tblW w:w="0" w:type="auto"/>
        <w:tblLook w:val="04A0" w:firstRow="1" w:lastRow="0" w:firstColumn="1" w:lastColumn="0" w:noHBand="0" w:noVBand="1"/>
      </w:tblPr>
      <w:tblGrid>
        <w:gridCol w:w="408"/>
        <w:gridCol w:w="2521"/>
        <w:gridCol w:w="1344"/>
        <w:gridCol w:w="1201"/>
        <w:gridCol w:w="1290"/>
        <w:gridCol w:w="1290"/>
        <w:gridCol w:w="1290"/>
      </w:tblGrid>
      <w:tr w:rsidR="004A63C6" w:rsidRPr="004A63C6" w14:paraId="4CA62C7F" w14:textId="77777777" w:rsidTr="004A63C6">
        <w:trPr>
          <w:trHeight w:val="270"/>
        </w:trPr>
        <w:tc>
          <w:tcPr>
            <w:tcW w:w="420" w:type="dxa"/>
            <w:vMerge w:val="restart"/>
            <w:hideMark/>
          </w:tcPr>
          <w:p w14:paraId="7C2B0B93"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 xml:space="preserve">№ </w:t>
            </w:r>
            <w:proofErr w:type="spellStart"/>
            <w:r w:rsidRPr="004A63C6">
              <w:rPr>
                <w:rFonts w:ascii="Times New Roman" w:hAnsi="Times New Roman" w:cs="Times New Roman"/>
              </w:rPr>
              <w:t>пп</w:t>
            </w:r>
            <w:proofErr w:type="spellEnd"/>
          </w:p>
        </w:tc>
        <w:tc>
          <w:tcPr>
            <w:tcW w:w="2800" w:type="dxa"/>
            <w:vMerge w:val="restart"/>
            <w:hideMark/>
          </w:tcPr>
          <w:p w14:paraId="1A67FDB1"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Наименование работ и затрат</w:t>
            </w:r>
          </w:p>
        </w:tc>
        <w:tc>
          <w:tcPr>
            <w:tcW w:w="1480" w:type="dxa"/>
            <w:vMerge w:val="restart"/>
            <w:hideMark/>
          </w:tcPr>
          <w:p w14:paraId="227C295F" w14:textId="77777777" w:rsidR="004A63C6" w:rsidRPr="004A63C6" w:rsidRDefault="004A63C6" w:rsidP="004A63C6">
            <w:pPr>
              <w:jc w:val="center"/>
              <w:rPr>
                <w:rFonts w:ascii="Times New Roman" w:hAnsi="Times New Roman" w:cs="Times New Roman"/>
              </w:rPr>
            </w:pPr>
            <w:proofErr w:type="spellStart"/>
            <w:r w:rsidRPr="004A63C6">
              <w:rPr>
                <w:rFonts w:ascii="Times New Roman" w:hAnsi="Times New Roman" w:cs="Times New Roman"/>
              </w:rPr>
              <w:t>Дог</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цена</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руб</w:t>
            </w:r>
            <w:proofErr w:type="spellEnd"/>
            <w:r w:rsidRPr="004A63C6">
              <w:rPr>
                <w:rFonts w:ascii="Times New Roman" w:hAnsi="Times New Roman" w:cs="Times New Roman"/>
              </w:rPr>
              <w:t>.</w:t>
            </w:r>
          </w:p>
        </w:tc>
        <w:tc>
          <w:tcPr>
            <w:tcW w:w="5580" w:type="dxa"/>
            <w:gridSpan w:val="4"/>
            <w:noWrap/>
            <w:hideMark/>
          </w:tcPr>
          <w:p w14:paraId="104BF296" w14:textId="77777777" w:rsidR="004A63C6" w:rsidRPr="004A63C6" w:rsidRDefault="004A63C6" w:rsidP="004A63C6">
            <w:pPr>
              <w:jc w:val="center"/>
              <w:rPr>
                <w:rFonts w:ascii="Times New Roman" w:hAnsi="Times New Roman" w:cs="Times New Roman"/>
              </w:rPr>
            </w:pPr>
            <w:proofErr w:type="spellStart"/>
            <w:r w:rsidRPr="004A63C6">
              <w:rPr>
                <w:rFonts w:ascii="Times New Roman" w:hAnsi="Times New Roman" w:cs="Times New Roman"/>
              </w:rPr>
              <w:t>Период</w:t>
            </w:r>
            <w:proofErr w:type="spellEnd"/>
          </w:p>
        </w:tc>
      </w:tr>
      <w:tr w:rsidR="004A63C6" w:rsidRPr="004A63C6" w14:paraId="1F745559" w14:textId="77777777" w:rsidTr="004A63C6">
        <w:trPr>
          <w:trHeight w:val="389"/>
        </w:trPr>
        <w:tc>
          <w:tcPr>
            <w:tcW w:w="420" w:type="dxa"/>
            <w:vMerge/>
            <w:hideMark/>
          </w:tcPr>
          <w:p w14:paraId="1E05F355" w14:textId="77777777" w:rsidR="004A63C6" w:rsidRPr="004A63C6" w:rsidRDefault="004A63C6" w:rsidP="004A63C6">
            <w:pPr>
              <w:jc w:val="center"/>
              <w:rPr>
                <w:rFonts w:ascii="Times New Roman" w:hAnsi="Times New Roman" w:cs="Times New Roman"/>
              </w:rPr>
            </w:pPr>
          </w:p>
        </w:tc>
        <w:tc>
          <w:tcPr>
            <w:tcW w:w="2800" w:type="dxa"/>
            <w:vMerge/>
            <w:hideMark/>
          </w:tcPr>
          <w:p w14:paraId="6554CCA2" w14:textId="77777777" w:rsidR="004A63C6" w:rsidRPr="004A63C6" w:rsidRDefault="004A63C6" w:rsidP="004A63C6">
            <w:pPr>
              <w:jc w:val="center"/>
              <w:rPr>
                <w:rFonts w:ascii="Times New Roman" w:hAnsi="Times New Roman" w:cs="Times New Roman"/>
              </w:rPr>
            </w:pPr>
          </w:p>
        </w:tc>
        <w:tc>
          <w:tcPr>
            <w:tcW w:w="1480" w:type="dxa"/>
            <w:vMerge/>
            <w:hideMark/>
          </w:tcPr>
          <w:p w14:paraId="013B4B02" w14:textId="77777777" w:rsidR="004A63C6" w:rsidRPr="004A63C6" w:rsidRDefault="004A63C6" w:rsidP="004A63C6">
            <w:pPr>
              <w:jc w:val="center"/>
              <w:rPr>
                <w:rFonts w:ascii="Times New Roman" w:hAnsi="Times New Roman" w:cs="Times New Roman"/>
              </w:rPr>
            </w:pPr>
          </w:p>
        </w:tc>
        <w:tc>
          <w:tcPr>
            <w:tcW w:w="1320" w:type="dxa"/>
            <w:vMerge w:val="restart"/>
            <w:hideMark/>
          </w:tcPr>
          <w:p w14:paraId="5AB92B45"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 xml:space="preserve">с </w:t>
            </w:r>
            <w:proofErr w:type="spellStart"/>
            <w:r w:rsidRPr="004A63C6">
              <w:rPr>
                <w:rFonts w:ascii="Times New Roman" w:hAnsi="Times New Roman" w:cs="Times New Roman"/>
              </w:rPr>
              <w:t>момента</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заключения</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договора</w:t>
            </w:r>
            <w:proofErr w:type="spellEnd"/>
            <w:r w:rsidRPr="004A63C6">
              <w:rPr>
                <w:rFonts w:ascii="Times New Roman" w:hAnsi="Times New Roman" w:cs="Times New Roman"/>
              </w:rPr>
              <w:t xml:space="preserve"> -14.04.2023</w:t>
            </w:r>
          </w:p>
        </w:tc>
        <w:tc>
          <w:tcPr>
            <w:tcW w:w="1420" w:type="dxa"/>
            <w:vMerge w:val="restart"/>
            <w:hideMark/>
          </w:tcPr>
          <w:p w14:paraId="0CBDE1F8"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15.04.2023-31.05.2023</w:t>
            </w:r>
          </w:p>
        </w:tc>
        <w:tc>
          <w:tcPr>
            <w:tcW w:w="1420" w:type="dxa"/>
            <w:vMerge w:val="restart"/>
            <w:hideMark/>
          </w:tcPr>
          <w:p w14:paraId="6B92953F"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01.06.2023-30.09.2023</w:t>
            </w:r>
          </w:p>
        </w:tc>
        <w:tc>
          <w:tcPr>
            <w:tcW w:w="1420" w:type="dxa"/>
            <w:vMerge w:val="restart"/>
            <w:hideMark/>
          </w:tcPr>
          <w:p w14:paraId="71748DE4"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 xml:space="preserve">01.10.2023 </w:t>
            </w:r>
            <w:proofErr w:type="spellStart"/>
            <w:r w:rsidRPr="004A63C6">
              <w:rPr>
                <w:rFonts w:ascii="Times New Roman" w:hAnsi="Times New Roman" w:cs="Times New Roman"/>
              </w:rPr>
              <w:t>по</w:t>
            </w:r>
            <w:proofErr w:type="spellEnd"/>
            <w:r w:rsidRPr="004A63C6">
              <w:rPr>
                <w:rFonts w:ascii="Times New Roman" w:hAnsi="Times New Roman" w:cs="Times New Roman"/>
              </w:rPr>
              <w:t xml:space="preserve"> 25.12.2023</w:t>
            </w:r>
          </w:p>
        </w:tc>
      </w:tr>
      <w:tr w:rsidR="004A63C6" w:rsidRPr="004A63C6" w14:paraId="4D5C2A01" w14:textId="77777777" w:rsidTr="004A63C6">
        <w:trPr>
          <w:trHeight w:val="389"/>
        </w:trPr>
        <w:tc>
          <w:tcPr>
            <w:tcW w:w="420" w:type="dxa"/>
            <w:vMerge/>
            <w:hideMark/>
          </w:tcPr>
          <w:p w14:paraId="4CFAF200" w14:textId="77777777" w:rsidR="004A63C6" w:rsidRPr="004A63C6" w:rsidRDefault="004A63C6" w:rsidP="004A63C6">
            <w:pPr>
              <w:jc w:val="center"/>
              <w:rPr>
                <w:rFonts w:ascii="Times New Roman" w:hAnsi="Times New Roman" w:cs="Times New Roman"/>
              </w:rPr>
            </w:pPr>
          </w:p>
        </w:tc>
        <w:tc>
          <w:tcPr>
            <w:tcW w:w="2800" w:type="dxa"/>
            <w:vMerge/>
            <w:hideMark/>
          </w:tcPr>
          <w:p w14:paraId="5222CC74" w14:textId="77777777" w:rsidR="004A63C6" w:rsidRPr="004A63C6" w:rsidRDefault="004A63C6" w:rsidP="004A63C6">
            <w:pPr>
              <w:jc w:val="center"/>
              <w:rPr>
                <w:rFonts w:ascii="Times New Roman" w:hAnsi="Times New Roman" w:cs="Times New Roman"/>
              </w:rPr>
            </w:pPr>
          </w:p>
        </w:tc>
        <w:tc>
          <w:tcPr>
            <w:tcW w:w="1480" w:type="dxa"/>
            <w:vMerge/>
            <w:hideMark/>
          </w:tcPr>
          <w:p w14:paraId="1C0A71E8" w14:textId="77777777" w:rsidR="004A63C6" w:rsidRPr="004A63C6" w:rsidRDefault="004A63C6" w:rsidP="004A63C6">
            <w:pPr>
              <w:jc w:val="center"/>
              <w:rPr>
                <w:rFonts w:ascii="Times New Roman" w:hAnsi="Times New Roman" w:cs="Times New Roman"/>
              </w:rPr>
            </w:pPr>
          </w:p>
        </w:tc>
        <w:tc>
          <w:tcPr>
            <w:tcW w:w="1320" w:type="dxa"/>
            <w:vMerge/>
            <w:hideMark/>
          </w:tcPr>
          <w:p w14:paraId="57C09D1C" w14:textId="77777777" w:rsidR="004A63C6" w:rsidRPr="004A63C6" w:rsidRDefault="004A63C6" w:rsidP="004A63C6">
            <w:pPr>
              <w:jc w:val="center"/>
              <w:rPr>
                <w:rFonts w:ascii="Times New Roman" w:hAnsi="Times New Roman" w:cs="Times New Roman"/>
              </w:rPr>
            </w:pPr>
          </w:p>
        </w:tc>
        <w:tc>
          <w:tcPr>
            <w:tcW w:w="1420" w:type="dxa"/>
            <w:vMerge/>
            <w:hideMark/>
          </w:tcPr>
          <w:p w14:paraId="13580E1F" w14:textId="77777777" w:rsidR="004A63C6" w:rsidRPr="004A63C6" w:rsidRDefault="004A63C6" w:rsidP="004A63C6">
            <w:pPr>
              <w:jc w:val="center"/>
              <w:rPr>
                <w:rFonts w:ascii="Times New Roman" w:hAnsi="Times New Roman" w:cs="Times New Roman"/>
              </w:rPr>
            </w:pPr>
          </w:p>
        </w:tc>
        <w:tc>
          <w:tcPr>
            <w:tcW w:w="1420" w:type="dxa"/>
            <w:vMerge/>
            <w:hideMark/>
          </w:tcPr>
          <w:p w14:paraId="342271A9" w14:textId="77777777" w:rsidR="004A63C6" w:rsidRPr="004A63C6" w:rsidRDefault="004A63C6" w:rsidP="004A63C6">
            <w:pPr>
              <w:jc w:val="center"/>
              <w:rPr>
                <w:rFonts w:ascii="Times New Roman" w:hAnsi="Times New Roman" w:cs="Times New Roman"/>
              </w:rPr>
            </w:pPr>
          </w:p>
        </w:tc>
        <w:tc>
          <w:tcPr>
            <w:tcW w:w="1420" w:type="dxa"/>
            <w:vMerge/>
            <w:hideMark/>
          </w:tcPr>
          <w:p w14:paraId="286F354A" w14:textId="77777777" w:rsidR="004A63C6" w:rsidRPr="004A63C6" w:rsidRDefault="004A63C6" w:rsidP="004A63C6">
            <w:pPr>
              <w:jc w:val="center"/>
              <w:rPr>
                <w:rFonts w:ascii="Times New Roman" w:hAnsi="Times New Roman" w:cs="Times New Roman"/>
              </w:rPr>
            </w:pPr>
          </w:p>
        </w:tc>
      </w:tr>
      <w:tr w:rsidR="004A63C6" w:rsidRPr="004A63C6" w14:paraId="488B83F7" w14:textId="77777777" w:rsidTr="004A63C6">
        <w:trPr>
          <w:trHeight w:val="389"/>
        </w:trPr>
        <w:tc>
          <w:tcPr>
            <w:tcW w:w="420" w:type="dxa"/>
            <w:vMerge/>
            <w:hideMark/>
          </w:tcPr>
          <w:p w14:paraId="63C44533" w14:textId="77777777" w:rsidR="004A63C6" w:rsidRPr="004A63C6" w:rsidRDefault="004A63C6" w:rsidP="004A63C6">
            <w:pPr>
              <w:jc w:val="center"/>
              <w:rPr>
                <w:rFonts w:ascii="Times New Roman" w:hAnsi="Times New Roman" w:cs="Times New Roman"/>
              </w:rPr>
            </w:pPr>
          </w:p>
        </w:tc>
        <w:tc>
          <w:tcPr>
            <w:tcW w:w="2800" w:type="dxa"/>
            <w:vMerge/>
            <w:hideMark/>
          </w:tcPr>
          <w:p w14:paraId="7B9F9163" w14:textId="77777777" w:rsidR="004A63C6" w:rsidRPr="004A63C6" w:rsidRDefault="004A63C6" w:rsidP="004A63C6">
            <w:pPr>
              <w:jc w:val="center"/>
              <w:rPr>
                <w:rFonts w:ascii="Times New Roman" w:hAnsi="Times New Roman" w:cs="Times New Roman"/>
              </w:rPr>
            </w:pPr>
          </w:p>
        </w:tc>
        <w:tc>
          <w:tcPr>
            <w:tcW w:w="1480" w:type="dxa"/>
            <w:vMerge/>
            <w:hideMark/>
          </w:tcPr>
          <w:p w14:paraId="33997754" w14:textId="77777777" w:rsidR="004A63C6" w:rsidRPr="004A63C6" w:rsidRDefault="004A63C6" w:rsidP="004A63C6">
            <w:pPr>
              <w:jc w:val="center"/>
              <w:rPr>
                <w:rFonts w:ascii="Times New Roman" w:hAnsi="Times New Roman" w:cs="Times New Roman"/>
              </w:rPr>
            </w:pPr>
          </w:p>
        </w:tc>
        <w:tc>
          <w:tcPr>
            <w:tcW w:w="1320" w:type="dxa"/>
            <w:vMerge/>
            <w:hideMark/>
          </w:tcPr>
          <w:p w14:paraId="2183AECE" w14:textId="77777777" w:rsidR="004A63C6" w:rsidRPr="004A63C6" w:rsidRDefault="004A63C6" w:rsidP="004A63C6">
            <w:pPr>
              <w:jc w:val="center"/>
              <w:rPr>
                <w:rFonts w:ascii="Times New Roman" w:hAnsi="Times New Roman" w:cs="Times New Roman"/>
              </w:rPr>
            </w:pPr>
          </w:p>
        </w:tc>
        <w:tc>
          <w:tcPr>
            <w:tcW w:w="1420" w:type="dxa"/>
            <w:vMerge/>
            <w:hideMark/>
          </w:tcPr>
          <w:p w14:paraId="53D5CDC8" w14:textId="77777777" w:rsidR="004A63C6" w:rsidRPr="004A63C6" w:rsidRDefault="004A63C6" w:rsidP="004A63C6">
            <w:pPr>
              <w:jc w:val="center"/>
              <w:rPr>
                <w:rFonts w:ascii="Times New Roman" w:hAnsi="Times New Roman" w:cs="Times New Roman"/>
              </w:rPr>
            </w:pPr>
          </w:p>
        </w:tc>
        <w:tc>
          <w:tcPr>
            <w:tcW w:w="1420" w:type="dxa"/>
            <w:vMerge/>
            <w:hideMark/>
          </w:tcPr>
          <w:p w14:paraId="4C444D4B" w14:textId="77777777" w:rsidR="004A63C6" w:rsidRPr="004A63C6" w:rsidRDefault="004A63C6" w:rsidP="004A63C6">
            <w:pPr>
              <w:jc w:val="center"/>
              <w:rPr>
                <w:rFonts w:ascii="Times New Roman" w:hAnsi="Times New Roman" w:cs="Times New Roman"/>
              </w:rPr>
            </w:pPr>
          </w:p>
        </w:tc>
        <w:tc>
          <w:tcPr>
            <w:tcW w:w="1420" w:type="dxa"/>
            <w:vMerge/>
            <w:hideMark/>
          </w:tcPr>
          <w:p w14:paraId="735615B4" w14:textId="77777777" w:rsidR="004A63C6" w:rsidRPr="004A63C6" w:rsidRDefault="004A63C6" w:rsidP="004A63C6">
            <w:pPr>
              <w:jc w:val="center"/>
              <w:rPr>
                <w:rFonts w:ascii="Times New Roman" w:hAnsi="Times New Roman" w:cs="Times New Roman"/>
              </w:rPr>
            </w:pPr>
          </w:p>
        </w:tc>
      </w:tr>
      <w:tr w:rsidR="004A63C6" w:rsidRPr="004A63C6" w14:paraId="0C97D400" w14:textId="77777777" w:rsidTr="004A63C6">
        <w:trPr>
          <w:trHeight w:val="315"/>
        </w:trPr>
        <w:tc>
          <w:tcPr>
            <w:tcW w:w="420" w:type="dxa"/>
            <w:noWrap/>
            <w:hideMark/>
          </w:tcPr>
          <w:p w14:paraId="2B527206"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1</w:t>
            </w:r>
          </w:p>
        </w:tc>
        <w:tc>
          <w:tcPr>
            <w:tcW w:w="2800" w:type="dxa"/>
            <w:noWrap/>
            <w:hideMark/>
          </w:tcPr>
          <w:p w14:paraId="14ED1B1C"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2</w:t>
            </w:r>
          </w:p>
        </w:tc>
        <w:tc>
          <w:tcPr>
            <w:tcW w:w="1480" w:type="dxa"/>
            <w:noWrap/>
            <w:hideMark/>
          </w:tcPr>
          <w:p w14:paraId="6735CD39"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3</w:t>
            </w:r>
          </w:p>
        </w:tc>
        <w:tc>
          <w:tcPr>
            <w:tcW w:w="1320" w:type="dxa"/>
            <w:noWrap/>
            <w:hideMark/>
          </w:tcPr>
          <w:p w14:paraId="160EEB8F"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4</w:t>
            </w:r>
          </w:p>
        </w:tc>
        <w:tc>
          <w:tcPr>
            <w:tcW w:w="1420" w:type="dxa"/>
            <w:noWrap/>
            <w:hideMark/>
          </w:tcPr>
          <w:p w14:paraId="556F9D59"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5</w:t>
            </w:r>
          </w:p>
        </w:tc>
        <w:tc>
          <w:tcPr>
            <w:tcW w:w="1420" w:type="dxa"/>
            <w:noWrap/>
            <w:hideMark/>
          </w:tcPr>
          <w:p w14:paraId="35F4355A"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6</w:t>
            </w:r>
          </w:p>
        </w:tc>
        <w:tc>
          <w:tcPr>
            <w:tcW w:w="1420" w:type="dxa"/>
            <w:noWrap/>
            <w:hideMark/>
          </w:tcPr>
          <w:p w14:paraId="74AF8540" w14:textId="77777777" w:rsidR="004A63C6" w:rsidRPr="004A63C6" w:rsidRDefault="004A63C6" w:rsidP="004A63C6">
            <w:pPr>
              <w:jc w:val="center"/>
              <w:rPr>
                <w:rFonts w:ascii="Times New Roman" w:hAnsi="Times New Roman" w:cs="Times New Roman"/>
              </w:rPr>
            </w:pPr>
            <w:r w:rsidRPr="004A63C6">
              <w:rPr>
                <w:rFonts w:ascii="Times New Roman" w:hAnsi="Times New Roman" w:cs="Times New Roman"/>
              </w:rPr>
              <w:t>7</w:t>
            </w:r>
          </w:p>
        </w:tc>
      </w:tr>
      <w:tr w:rsidR="004A63C6" w:rsidRPr="004A63C6" w14:paraId="03B8F7CA" w14:textId="77777777" w:rsidTr="001B7C2B">
        <w:trPr>
          <w:trHeight w:val="1020"/>
        </w:trPr>
        <w:tc>
          <w:tcPr>
            <w:tcW w:w="420" w:type="dxa"/>
            <w:noWrap/>
            <w:hideMark/>
          </w:tcPr>
          <w:p w14:paraId="37ACBF45" w14:textId="77777777" w:rsidR="004A63C6" w:rsidRPr="004A63C6" w:rsidRDefault="004A63C6" w:rsidP="004A63C6">
            <w:pPr>
              <w:rPr>
                <w:rFonts w:ascii="Times New Roman" w:hAnsi="Times New Roman" w:cs="Times New Roman"/>
              </w:rPr>
            </w:pPr>
            <w:r w:rsidRPr="004A63C6">
              <w:rPr>
                <w:rFonts w:ascii="Times New Roman" w:hAnsi="Times New Roman" w:cs="Times New Roman"/>
              </w:rPr>
              <w:t>1</w:t>
            </w:r>
          </w:p>
        </w:tc>
        <w:tc>
          <w:tcPr>
            <w:tcW w:w="2800" w:type="dxa"/>
            <w:hideMark/>
          </w:tcPr>
          <w:p w14:paraId="7932878A" w14:textId="77777777" w:rsidR="004A63C6" w:rsidRPr="004A63C6" w:rsidRDefault="004A63C6">
            <w:pPr>
              <w:rPr>
                <w:rFonts w:ascii="Times New Roman" w:hAnsi="Times New Roman" w:cs="Times New Roman"/>
                <w:lang w:val="ru-RU"/>
              </w:rPr>
            </w:pPr>
            <w:r w:rsidRPr="004A63C6">
              <w:rPr>
                <w:rFonts w:ascii="Times New Roman" w:hAnsi="Times New Roman" w:cs="Times New Roman"/>
                <w:lang w:val="ru-RU"/>
              </w:rPr>
              <w:t>Предпроектное обследование, разработка и обоснование основных технических решений</w:t>
            </w:r>
          </w:p>
        </w:tc>
        <w:tc>
          <w:tcPr>
            <w:tcW w:w="1480" w:type="dxa"/>
            <w:vAlign w:val="center"/>
            <w:hideMark/>
          </w:tcPr>
          <w:p w14:paraId="2286B24B"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571 969,00</w:t>
            </w:r>
          </w:p>
        </w:tc>
        <w:tc>
          <w:tcPr>
            <w:tcW w:w="1320" w:type="dxa"/>
            <w:vAlign w:val="center"/>
            <w:hideMark/>
          </w:tcPr>
          <w:p w14:paraId="2472B626"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571 969,00</w:t>
            </w:r>
          </w:p>
        </w:tc>
        <w:tc>
          <w:tcPr>
            <w:tcW w:w="1420" w:type="dxa"/>
            <w:vAlign w:val="center"/>
            <w:hideMark/>
          </w:tcPr>
          <w:p w14:paraId="5FC28D8B" w14:textId="701AC165" w:rsidR="004A63C6" w:rsidRPr="004A63C6" w:rsidRDefault="004A63C6" w:rsidP="001B7C2B">
            <w:pPr>
              <w:jc w:val="center"/>
              <w:rPr>
                <w:rFonts w:ascii="Times New Roman" w:hAnsi="Times New Roman" w:cs="Times New Roman"/>
              </w:rPr>
            </w:pPr>
          </w:p>
        </w:tc>
        <w:tc>
          <w:tcPr>
            <w:tcW w:w="1420" w:type="dxa"/>
            <w:vAlign w:val="center"/>
            <w:hideMark/>
          </w:tcPr>
          <w:p w14:paraId="45BD011C" w14:textId="4D7A363A" w:rsidR="004A63C6" w:rsidRPr="004A63C6" w:rsidRDefault="004A63C6" w:rsidP="001B7C2B">
            <w:pPr>
              <w:jc w:val="center"/>
              <w:rPr>
                <w:rFonts w:ascii="Times New Roman" w:hAnsi="Times New Roman" w:cs="Times New Roman"/>
              </w:rPr>
            </w:pPr>
          </w:p>
        </w:tc>
        <w:tc>
          <w:tcPr>
            <w:tcW w:w="1420" w:type="dxa"/>
            <w:noWrap/>
            <w:vAlign w:val="center"/>
            <w:hideMark/>
          </w:tcPr>
          <w:p w14:paraId="7EE0736C" w14:textId="647F36B2" w:rsidR="004A63C6" w:rsidRPr="004A63C6" w:rsidRDefault="004A63C6" w:rsidP="001B7C2B">
            <w:pPr>
              <w:jc w:val="center"/>
              <w:rPr>
                <w:rFonts w:ascii="Times New Roman" w:hAnsi="Times New Roman" w:cs="Times New Roman"/>
              </w:rPr>
            </w:pPr>
          </w:p>
        </w:tc>
      </w:tr>
      <w:tr w:rsidR="004A63C6" w:rsidRPr="004A63C6" w14:paraId="1A6CB68E" w14:textId="77777777" w:rsidTr="001B7C2B">
        <w:trPr>
          <w:trHeight w:val="705"/>
        </w:trPr>
        <w:tc>
          <w:tcPr>
            <w:tcW w:w="420" w:type="dxa"/>
            <w:noWrap/>
            <w:hideMark/>
          </w:tcPr>
          <w:p w14:paraId="6A06B61B" w14:textId="77777777" w:rsidR="004A63C6" w:rsidRPr="004A63C6" w:rsidRDefault="004A63C6" w:rsidP="004A63C6">
            <w:pPr>
              <w:rPr>
                <w:rFonts w:ascii="Times New Roman" w:hAnsi="Times New Roman" w:cs="Times New Roman"/>
              </w:rPr>
            </w:pPr>
            <w:r w:rsidRPr="004A63C6">
              <w:rPr>
                <w:rFonts w:ascii="Times New Roman" w:hAnsi="Times New Roman" w:cs="Times New Roman"/>
              </w:rPr>
              <w:t>2</w:t>
            </w:r>
          </w:p>
        </w:tc>
        <w:tc>
          <w:tcPr>
            <w:tcW w:w="2800" w:type="dxa"/>
            <w:hideMark/>
          </w:tcPr>
          <w:p w14:paraId="1E850CB7" w14:textId="77777777" w:rsidR="004A63C6" w:rsidRPr="004A63C6" w:rsidRDefault="004A63C6">
            <w:pPr>
              <w:rPr>
                <w:rFonts w:ascii="Times New Roman" w:hAnsi="Times New Roman" w:cs="Times New Roman"/>
              </w:rPr>
            </w:pPr>
            <w:proofErr w:type="spellStart"/>
            <w:r w:rsidRPr="004A63C6">
              <w:rPr>
                <w:rFonts w:ascii="Times New Roman" w:hAnsi="Times New Roman" w:cs="Times New Roman"/>
              </w:rPr>
              <w:t>Разработка</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технико-экономического</w:t>
            </w:r>
            <w:proofErr w:type="spellEnd"/>
            <w:r w:rsidRPr="004A63C6">
              <w:rPr>
                <w:rFonts w:ascii="Times New Roman" w:hAnsi="Times New Roman" w:cs="Times New Roman"/>
              </w:rPr>
              <w:t xml:space="preserve"> </w:t>
            </w:r>
            <w:proofErr w:type="spellStart"/>
            <w:r w:rsidRPr="004A63C6">
              <w:rPr>
                <w:rFonts w:ascii="Times New Roman" w:hAnsi="Times New Roman" w:cs="Times New Roman"/>
              </w:rPr>
              <w:t>обоснования</w:t>
            </w:r>
            <w:proofErr w:type="spellEnd"/>
            <w:r w:rsidRPr="004A63C6">
              <w:rPr>
                <w:rFonts w:ascii="Times New Roman" w:hAnsi="Times New Roman" w:cs="Times New Roman"/>
              </w:rPr>
              <w:t xml:space="preserve"> </w:t>
            </w:r>
          </w:p>
        </w:tc>
        <w:tc>
          <w:tcPr>
            <w:tcW w:w="1480" w:type="dxa"/>
            <w:vAlign w:val="center"/>
            <w:hideMark/>
          </w:tcPr>
          <w:p w14:paraId="71459953"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9 427 092,00</w:t>
            </w:r>
          </w:p>
        </w:tc>
        <w:tc>
          <w:tcPr>
            <w:tcW w:w="1320" w:type="dxa"/>
            <w:vAlign w:val="center"/>
            <w:hideMark/>
          </w:tcPr>
          <w:p w14:paraId="161804FC" w14:textId="3CF8221F" w:rsidR="004A63C6" w:rsidRPr="004A63C6" w:rsidRDefault="004A63C6" w:rsidP="001B7C2B">
            <w:pPr>
              <w:jc w:val="center"/>
              <w:rPr>
                <w:rFonts w:ascii="Times New Roman" w:hAnsi="Times New Roman" w:cs="Times New Roman"/>
              </w:rPr>
            </w:pPr>
          </w:p>
        </w:tc>
        <w:tc>
          <w:tcPr>
            <w:tcW w:w="1420" w:type="dxa"/>
            <w:vAlign w:val="center"/>
            <w:hideMark/>
          </w:tcPr>
          <w:p w14:paraId="3283E687"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3 000 000,00</w:t>
            </w:r>
          </w:p>
        </w:tc>
        <w:tc>
          <w:tcPr>
            <w:tcW w:w="1420" w:type="dxa"/>
            <w:vAlign w:val="center"/>
            <w:hideMark/>
          </w:tcPr>
          <w:p w14:paraId="092F9E9D"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3 000 000,00</w:t>
            </w:r>
          </w:p>
        </w:tc>
        <w:tc>
          <w:tcPr>
            <w:tcW w:w="1420" w:type="dxa"/>
            <w:noWrap/>
            <w:vAlign w:val="center"/>
            <w:hideMark/>
          </w:tcPr>
          <w:p w14:paraId="02E4B126" w14:textId="77777777" w:rsidR="004A63C6" w:rsidRPr="004A63C6" w:rsidRDefault="004A63C6" w:rsidP="001B7C2B">
            <w:pPr>
              <w:jc w:val="center"/>
              <w:rPr>
                <w:rFonts w:ascii="Times New Roman" w:hAnsi="Times New Roman" w:cs="Times New Roman"/>
              </w:rPr>
            </w:pPr>
            <w:r w:rsidRPr="004A63C6">
              <w:rPr>
                <w:rFonts w:ascii="Times New Roman" w:hAnsi="Times New Roman" w:cs="Times New Roman"/>
              </w:rPr>
              <w:t>3 427 092,00</w:t>
            </w:r>
          </w:p>
        </w:tc>
      </w:tr>
      <w:tr w:rsidR="004A63C6" w:rsidRPr="004A63C6" w14:paraId="7C6D3D99" w14:textId="77777777" w:rsidTr="001B7C2B">
        <w:trPr>
          <w:trHeight w:val="285"/>
        </w:trPr>
        <w:tc>
          <w:tcPr>
            <w:tcW w:w="420" w:type="dxa"/>
            <w:hideMark/>
          </w:tcPr>
          <w:p w14:paraId="57A41E75" w14:textId="77777777" w:rsidR="004A63C6" w:rsidRPr="004A63C6" w:rsidRDefault="004A63C6" w:rsidP="004A63C6">
            <w:pPr>
              <w:rPr>
                <w:rFonts w:ascii="Times New Roman" w:hAnsi="Times New Roman" w:cs="Times New Roman"/>
                <w:b/>
                <w:bCs/>
              </w:rPr>
            </w:pPr>
            <w:r w:rsidRPr="004A63C6">
              <w:rPr>
                <w:rFonts w:ascii="Times New Roman" w:hAnsi="Times New Roman" w:cs="Times New Roman"/>
                <w:b/>
                <w:bCs/>
              </w:rPr>
              <w:t> </w:t>
            </w:r>
          </w:p>
        </w:tc>
        <w:tc>
          <w:tcPr>
            <w:tcW w:w="2800" w:type="dxa"/>
            <w:hideMark/>
          </w:tcPr>
          <w:p w14:paraId="4E315A2D" w14:textId="77777777" w:rsidR="004A63C6" w:rsidRPr="004A63C6" w:rsidRDefault="004A63C6">
            <w:pPr>
              <w:rPr>
                <w:rFonts w:ascii="Times New Roman" w:hAnsi="Times New Roman" w:cs="Times New Roman"/>
                <w:b/>
                <w:bCs/>
              </w:rPr>
            </w:pPr>
            <w:r w:rsidRPr="004A63C6">
              <w:rPr>
                <w:rFonts w:ascii="Times New Roman" w:hAnsi="Times New Roman" w:cs="Times New Roman"/>
                <w:b/>
                <w:bCs/>
              </w:rPr>
              <w:t>ИТОГО</w:t>
            </w:r>
          </w:p>
        </w:tc>
        <w:tc>
          <w:tcPr>
            <w:tcW w:w="1480" w:type="dxa"/>
            <w:vAlign w:val="center"/>
            <w:hideMark/>
          </w:tcPr>
          <w:p w14:paraId="565D4ADC"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9 999 061,00</w:t>
            </w:r>
          </w:p>
        </w:tc>
        <w:tc>
          <w:tcPr>
            <w:tcW w:w="1320" w:type="dxa"/>
            <w:vAlign w:val="center"/>
            <w:hideMark/>
          </w:tcPr>
          <w:p w14:paraId="540DC3F2"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571 969,00</w:t>
            </w:r>
          </w:p>
        </w:tc>
        <w:tc>
          <w:tcPr>
            <w:tcW w:w="1420" w:type="dxa"/>
            <w:vAlign w:val="center"/>
            <w:hideMark/>
          </w:tcPr>
          <w:p w14:paraId="2F22F594"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3 000 000,00</w:t>
            </w:r>
          </w:p>
        </w:tc>
        <w:tc>
          <w:tcPr>
            <w:tcW w:w="1420" w:type="dxa"/>
            <w:vAlign w:val="center"/>
            <w:hideMark/>
          </w:tcPr>
          <w:p w14:paraId="6B34005C"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3 000 000,00</w:t>
            </w:r>
          </w:p>
        </w:tc>
        <w:tc>
          <w:tcPr>
            <w:tcW w:w="1420" w:type="dxa"/>
            <w:vAlign w:val="center"/>
            <w:hideMark/>
          </w:tcPr>
          <w:p w14:paraId="44FEC235"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3 427 092,00</w:t>
            </w:r>
          </w:p>
        </w:tc>
      </w:tr>
      <w:tr w:rsidR="004A63C6" w:rsidRPr="004A63C6" w14:paraId="4393853F" w14:textId="77777777" w:rsidTr="001B7C2B">
        <w:trPr>
          <w:trHeight w:val="285"/>
        </w:trPr>
        <w:tc>
          <w:tcPr>
            <w:tcW w:w="420" w:type="dxa"/>
            <w:hideMark/>
          </w:tcPr>
          <w:p w14:paraId="05E10854" w14:textId="77777777" w:rsidR="004A63C6" w:rsidRPr="004A63C6" w:rsidRDefault="004A63C6" w:rsidP="004A63C6">
            <w:pPr>
              <w:rPr>
                <w:rFonts w:ascii="Times New Roman" w:hAnsi="Times New Roman" w:cs="Times New Roman"/>
                <w:b/>
                <w:bCs/>
              </w:rPr>
            </w:pPr>
            <w:r w:rsidRPr="004A63C6">
              <w:rPr>
                <w:rFonts w:ascii="Times New Roman" w:hAnsi="Times New Roman" w:cs="Times New Roman"/>
                <w:b/>
                <w:bCs/>
              </w:rPr>
              <w:t> </w:t>
            </w:r>
          </w:p>
        </w:tc>
        <w:tc>
          <w:tcPr>
            <w:tcW w:w="2800" w:type="dxa"/>
            <w:hideMark/>
          </w:tcPr>
          <w:p w14:paraId="250927CE" w14:textId="77777777" w:rsidR="004A63C6" w:rsidRPr="004A63C6" w:rsidRDefault="004A63C6">
            <w:pPr>
              <w:rPr>
                <w:rFonts w:ascii="Times New Roman" w:hAnsi="Times New Roman" w:cs="Times New Roman"/>
                <w:b/>
                <w:bCs/>
              </w:rPr>
            </w:pPr>
            <w:r w:rsidRPr="004A63C6">
              <w:rPr>
                <w:rFonts w:ascii="Times New Roman" w:hAnsi="Times New Roman" w:cs="Times New Roman"/>
                <w:b/>
                <w:bCs/>
              </w:rPr>
              <w:t>НДС 20%</w:t>
            </w:r>
          </w:p>
        </w:tc>
        <w:tc>
          <w:tcPr>
            <w:tcW w:w="1480" w:type="dxa"/>
            <w:vAlign w:val="center"/>
            <w:hideMark/>
          </w:tcPr>
          <w:p w14:paraId="6B48C088"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1 999 812,20</w:t>
            </w:r>
          </w:p>
        </w:tc>
        <w:tc>
          <w:tcPr>
            <w:tcW w:w="1320" w:type="dxa"/>
            <w:vAlign w:val="center"/>
          </w:tcPr>
          <w:p w14:paraId="610F122C" w14:textId="5803FD0F" w:rsidR="004A63C6" w:rsidRPr="004A63C6" w:rsidRDefault="004A63C6" w:rsidP="001B7C2B">
            <w:pPr>
              <w:jc w:val="center"/>
              <w:rPr>
                <w:rFonts w:ascii="Times New Roman" w:hAnsi="Times New Roman" w:cs="Times New Roman"/>
                <w:b/>
                <w:bCs/>
              </w:rPr>
            </w:pPr>
          </w:p>
        </w:tc>
        <w:tc>
          <w:tcPr>
            <w:tcW w:w="1420" w:type="dxa"/>
            <w:vAlign w:val="center"/>
          </w:tcPr>
          <w:p w14:paraId="1A390A10" w14:textId="62EDCDFB" w:rsidR="004A63C6" w:rsidRPr="004A63C6" w:rsidRDefault="004A63C6" w:rsidP="001B7C2B">
            <w:pPr>
              <w:jc w:val="center"/>
              <w:rPr>
                <w:rFonts w:ascii="Times New Roman" w:hAnsi="Times New Roman" w:cs="Times New Roman"/>
                <w:b/>
                <w:bCs/>
              </w:rPr>
            </w:pPr>
          </w:p>
        </w:tc>
        <w:tc>
          <w:tcPr>
            <w:tcW w:w="1420" w:type="dxa"/>
            <w:vAlign w:val="center"/>
          </w:tcPr>
          <w:p w14:paraId="1943C6C1" w14:textId="78E421B3" w:rsidR="004A63C6" w:rsidRPr="004A63C6" w:rsidRDefault="004A63C6" w:rsidP="001B7C2B">
            <w:pPr>
              <w:jc w:val="center"/>
              <w:rPr>
                <w:rFonts w:ascii="Times New Roman" w:hAnsi="Times New Roman" w:cs="Times New Roman"/>
                <w:b/>
                <w:bCs/>
              </w:rPr>
            </w:pPr>
          </w:p>
        </w:tc>
        <w:tc>
          <w:tcPr>
            <w:tcW w:w="1420" w:type="dxa"/>
            <w:vAlign w:val="center"/>
          </w:tcPr>
          <w:p w14:paraId="582CA3C4" w14:textId="523FE940" w:rsidR="004A63C6" w:rsidRPr="004A63C6" w:rsidRDefault="004A63C6" w:rsidP="001B7C2B">
            <w:pPr>
              <w:jc w:val="center"/>
              <w:rPr>
                <w:rFonts w:ascii="Times New Roman" w:hAnsi="Times New Roman" w:cs="Times New Roman"/>
                <w:b/>
                <w:bCs/>
              </w:rPr>
            </w:pPr>
          </w:p>
        </w:tc>
      </w:tr>
      <w:tr w:rsidR="004A63C6" w:rsidRPr="004A63C6" w14:paraId="142C9FA6" w14:textId="77777777" w:rsidTr="001B7C2B">
        <w:trPr>
          <w:trHeight w:val="570"/>
        </w:trPr>
        <w:tc>
          <w:tcPr>
            <w:tcW w:w="420" w:type="dxa"/>
            <w:hideMark/>
          </w:tcPr>
          <w:p w14:paraId="0D6BA312" w14:textId="77777777" w:rsidR="004A63C6" w:rsidRPr="004A63C6" w:rsidRDefault="004A63C6" w:rsidP="004A63C6">
            <w:pPr>
              <w:rPr>
                <w:rFonts w:ascii="Times New Roman" w:hAnsi="Times New Roman" w:cs="Times New Roman"/>
                <w:b/>
                <w:bCs/>
              </w:rPr>
            </w:pPr>
            <w:r w:rsidRPr="004A63C6">
              <w:rPr>
                <w:rFonts w:ascii="Times New Roman" w:hAnsi="Times New Roman" w:cs="Times New Roman"/>
                <w:b/>
                <w:bCs/>
              </w:rPr>
              <w:t> </w:t>
            </w:r>
          </w:p>
        </w:tc>
        <w:tc>
          <w:tcPr>
            <w:tcW w:w="2800" w:type="dxa"/>
            <w:hideMark/>
          </w:tcPr>
          <w:p w14:paraId="755BB391" w14:textId="77777777" w:rsidR="004A63C6" w:rsidRPr="004A63C6" w:rsidRDefault="004A63C6">
            <w:pPr>
              <w:rPr>
                <w:rFonts w:ascii="Times New Roman" w:hAnsi="Times New Roman" w:cs="Times New Roman"/>
                <w:b/>
                <w:bCs/>
              </w:rPr>
            </w:pPr>
            <w:r w:rsidRPr="004A63C6">
              <w:rPr>
                <w:rFonts w:ascii="Times New Roman" w:hAnsi="Times New Roman" w:cs="Times New Roman"/>
                <w:b/>
                <w:bCs/>
              </w:rPr>
              <w:t>ВСЕГО С УЧЕТОМ НДС</w:t>
            </w:r>
          </w:p>
        </w:tc>
        <w:tc>
          <w:tcPr>
            <w:tcW w:w="1480" w:type="dxa"/>
            <w:vAlign w:val="center"/>
            <w:hideMark/>
          </w:tcPr>
          <w:p w14:paraId="5A04AD32" w14:textId="77777777" w:rsidR="004A63C6" w:rsidRPr="004A63C6" w:rsidRDefault="004A63C6" w:rsidP="001B7C2B">
            <w:pPr>
              <w:jc w:val="center"/>
              <w:rPr>
                <w:rFonts w:ascii="Times New Roman" w:hAnsi="Times New Roman" w:cs="Times New Roman"/>
                <w:b/>
                <w:bCs/>
              </w:rPr>
            </w:pPr>
            <w:r w:rsidRPr="004A63C6">
              <w:rPr>
                <w:rFonts w:ascii="Times New Roman" w:hAnsi="Times New Roman" w:cs="Times New Roman"/>
                <w:b/>
                <w:bCs/>
              </w:rPr>
              <w:t>11 998 873,20</w:t>
            </w:r>
          </w:p>
        </w:tc>
        <w:tc>
          <w:tcPr>
            <w:tcW w:w="1320" w:type="dxa"/>
            <w:vAlign w:val="center"/>
          </w:tcPr>
          <w:p w14:paraId="00754A2F" w14:textId="18AA7088" w:rsidR="004A63C6" w:rsidRPr="004A63C6" w:rsidRDefault="004A63C6" w:rsidP="001B7C2B">
            <w:pPr>
              <w:jc w:val="center"/>
              <w:rPr>
                <w:rFonts w:ascii="Times New Roman" w:hAnsi="Times New Roman" w:cs="Times New Roman"/>
                <w:b/>
                <w:bCs/>
              </w:rPr>
            </w:pPr>
          </w:p>
        </w:tc>
        <w:tc>
          <w:tcPr>
            <w:tcW w:w="1420" w:type="dxa"/>
            <w:vAlign w:val="center"/>
          </w:tcPr>
          <w:p w14:paraId="2EAB9995" w14:textId="3536F6E5" w:rsidR="004A63C6" w:rsidRPr="004A63C6" w:rsidRDefault="004A63C6" w:rsidP="001B7C2B">
            <w:pPr>
              <w:jc w:val="center"/>
              <w:rPr>
                <w:rFonts w:ascii="Times New Roman" w:hAnsi="Times New Roman" w:cs="Times New Roman"/>
                <w:b/>
                <w:bCs/>
              </w:rPr>
            </w:pPr>
          </w:p>
        </w:tc>
        <w:tc>
          <w:tcPr>
            <w:tcW w:w="1420" w:type="dxa"/>
            <w:vAlign w:val="center"/>
          </w:tcPr>
          <w:p w14:paraId="082FBEED" w14:textId="06F9B8E6" w:rsidR="004A63C6" w:rsidRPr="004A63C6" w:rsidRDefault="004A63C6" w:rsidP="001B7C2B">
            <w:pPr>
              <w:jc w:val="center"/>
              <w:rPr>
                <w:rFonts w:ascii="Times New Roman" w:hAnsi="Times New Roman" w:cs="Times New Roman"/>
                <w:b/>
                <w:bCs/>
              </w:rPr>
            </w:pPr>
          </w:p>
        </w:tc>
        <w:tc>
          <w:tcPr>
            <w:tcW w:w="1420" w:type="dxa"/>
            <w:vAlign w:val="center"/>
          </w:tcPr>
          <w:p w14:paraId="2ABC4841" w14:textId="70B5BBFC" w:rsidR="004A63C6" w:rsidRPr="004A63C6" w:rsidRDefault="004A63C6" w:rsidP="001B7C2B">
            <w:pPr>
              <w:jc w:val="center"/>
              <w:rPr>
                <w:rFonts w:ascii="Times New Roman" w:hAnsi="Times New Roman" w:cs="Times New Roman"/>
                <w:b/>
                <w:bCs/>
              </w:rPr>
            </w:pPr>
          </w:p>
        </w:tc>
      </w:tr>
    </w:tbl>
    <w:p w14:paraId="035105EE" w14:textId="02FB9ECB" w:rsidR="004A2C61" w:rsidRPr="005E5007" w:rsidRDefault="004A2C61" w:rsidP="004A2C61"/>
    <w:p w14:paraId="0A0781C7" w14:textId="1EFA3623" w:rsidR="004A2C61" w:rsidRPr="005E5007" w:rsidRDefault="004A2C61" w:rsidP="004A2C61"/>
    <w:tbl>
      <w:tblPr>
        <w:tblW w:w="10280" w:type="dxa"/>
        <w:tblInd w:w="-34" w:type="dxa"/>
        <w:tblLook w:val="01E0" w:firstRow="1" w:lastRow="1" w:firstColumn="1" w:lastColumn="1" w:noHBand="0" w:noVBand="0"/>
      </w:tblPr>
      <w:tblGrid>
        <w:gridCol w:w="5104"/>
        <w:gridCol w:w="5176"/>
      </w:tblGrid>
      <w:tr w:rsidR="005E5007" w:rsidRPr="0080728B" w14:paraId="13534A34" w14:textId="77777777" w:rsidTr="000A26CE">
        <w:trPr>
          <w:trHeight w:val="1134"/>
        </w:trPr>
        <w:tc>
          <w:tcPr>
            <w:tcW w:w="5104" w:type="dxa"/>
          </w:tcPr>
          <w:p w14:paraId="29ED239C"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97BE2AE" w14:textId="77777777" w:rsidR="005E5007" w:rsidRPr="0080728B" w:rsidRDefault="005E5007" w:rsidP="000A26CE">
            <w:pPr>
              <w:pStyle w:val="a6"/>
              <w:widowControl w:val="0"/>
              <w:jc w:val="both"/>
              <w:rPr>
                <w:rFonts w:ascii="Times New Roman" w:hAnsi="Times New Roman" w:cs="Times New Roman"/>
                <w:sz w:val="22"/>
                <w:szCs w:val="22"/>
              </w:rPr>
            </w:pPr>
          </w:p>
          <w:p w14:paraId="70B3D9DE" w14:textId="77777777" w:rsidR="005E5007" w:rsidRDefault="005E5007" w:rsidP="000A26CE">
            <w:pPr>
              <w:pStyle w:val="a6"/>
              <w:widowControl w:val="0"/>
              <w:jc w:val="both"/>
              <w:rPr>
                <w:rFonts w:ascii="Times New Roman" w:hAnsi="Times New Roman" w:cs="Times New Roman"/>
                <w:sz w:val="22"/>
                <w:szCs w:val="22"/>
              </w:rPr>
            </w:pPr>
          </w:p>
          <w:p w14:paraId="3EB9FD61" w14:textId="77777777" w:rsidR="005E5007" w:rsidRPr="0080728B" w:rsidRDefault="005E5007" w:rsidP="000A26CE">
            <w:pPr>
              <w:pStyle w:val="a6"/>
              <w:widowControl w:val="0"/>
              <w:jc w:val="both"/>
              <w:rPr>
                <w:rFonts w:ascii="Times New Roman" w:hAnsi="Times New Roman" w:cs="Times New Roman"/>
                <w:sz w:val="22"/>
                <w:szCs w:val="22"/>
              </w:rPr>
            </w:pPr>
          </w:p>
          <w:p w14:paraId="003A4317"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___________________ / ______________ / </w:t>
            </w:r>
          </w:p>
        </w:tc>
        <w:tc>
          <w:tcPr>
            <w:tcW w:w="5176" w:type="dxa"/>
          </w:tcPr>
          <w:p w14:paraId="562C7C75" w14:textId="77777777" w:rsidR="005E5007" w:rsidRPr="0080728B" w:rsidRDefault="005E5007" w:rsidP="000A26CE">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3AF69B4" w14:textId="6E197D14"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p>
          <w:p w14:paraId="7B76CE0B"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7CB69EB" w14:textId="2355237E" w:rsidR="005E5007" w:rsidRDefault="005E5007" w:rsidP="000A26CE">
            <w:pPr>
              <w:spacing w:after="0" w:line="240" w:lineRule="auto"/>
              <w:rPr>
                <w:rFonts w:ascii="Times New Roman" w:eastAsia="Times New Roman" w:hAnsi="Times New Roman" w:cs="Times New Roman"/>
                <w:sz w:val="22"/>
                <w:szCs w:val="22"/>
              </w:rPr>
            </w:pPr>
          </w:p>
          <w:p w14:paraId="71AB21D4" w14:textId="77777777" w:rsidR="005E5007" w:rsidRPr="001666AA" w:rsidRDefault="005E5007" w:rsidP="000A26CE">
            <w:pPr>
              <w:spacing w:after="0" w:line="240" w:lineRule="auto"/>
              <w:rPr>
                <w:rFonts w:ascii="Times New Roman" w:eastAsia="Times New Roman" w:hAnsi="Times New Roman" w:cs="Times New Roman"/>
                <w:sz w:val="22"/>
                <w:szCs w:val="22"/>
              </w:rPr>
            </w:pPr>
          </w:p>
          <w:p w14:paraId="4D3DAA77" w14:textId="37FF13E4"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4A63C6">
              <w:rPr>
                <w:rFonts w:ascii="Times New Roman" w:eastAsia="Times New Roman" w:hAnsi="Times New Roman" w:cs="Times New Roman"/>
                <w:sz w:val="22"/>
                <w:szCs w:val="22"/>
              </w:rPr>
              <w:t>С</w:t>
            </w:r>
            <w:r>
              <w:rPr>
                <w:rFonts w:ascii="Times New Roman" w:eastAsia="Times New Roman" w:hAnsi="Times New Roman" w:cs="Times New Roman"/>
                <w:sz w:val="22"/>
                <w:szCs w:val="22"/>
              </w:rPr>
              <w:t xml:space="preserve">.В. </w:t>
            </w:r>
            <w:r w:rsidR="004A63C6">
              <w:rPr>
                <w:rFonts w:ascii="Times New Roman" w:eastAsia="Times New Roman" w:hAnsi="Times New Roman" w:cs="Times New Roman"/>
                <w:sz w:val="22"/>
                <w:szCs w:val="22"/>
              </w:rPr>
              <w:t>Кузнецов</w:t>
            </w:r>
          </w:p>
          <w:p w14:paraId="51C17929" w14:textId="77777777" w:rsidR="005E5007" w:rsidRPr="001666AA" w:rsidRDefault="005E5007" w:rsidP="000A26CE">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652033F" w14:textId="77777777" w:rsidR="005E5007" w:rsidRPr="0080728B" w:rsidRDefault="005E5007" w:rsidP="000A26CE">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FFBA6D1" w14:textId="3BE464D4" w:rsidR="004A2C61" w:rsidRPr="005E5007" w:rsidRDefault="004A2C61" w:rsidP="004A2C61"/>
    <w:p w14:paraId="43FCE6F1" w14:textId="6DB3129F" w:rsidR="004A2C61" w:rsidRDefault="004A2C61" w:rsidP="004A2C61"/>
    <w:p w14:paraId="09DE464A" w14:textId="4D2A45CC" w:rsidR="004A2C61" w:rsidRDefault="004A2C61" w:rsidP="004A2C61"/>
    <w:p w14:paraId="157DB34F" w14:textId="2AA39BDC" w:rsidR="004A2C61" w:rsidRDefault="004A2C61" w:rsidP="004A2C61"/>
    <w:p w14:paraId="619F1957" w14:textId="77777777" w:rsidR="001B7C2B" w:rsidRDefault="001B7C2B" w:rsidP="004A2C61">
      <w:bookmarkStart w:id="259" w:name="_GoBack"/>
      <w:bookmarkEnd w:id="259"/>
    </w:p>
    <w:p w14:paraId="24E1E6ED" w14:textId="07CCEE45" w:rsidR="004A2C61" w:rsidRDefault="004A2C61" w:rsidP="004A2C61"/>
    <w:p w14:paraId="5BDD90E0" w14:textId="1551BF31" w:rsidR="004A63C6" w:rsidRDefault="004A63C6" w:rsidP="004A2C61"/>
    <w:p w14:paraId="7C207132" w14:textId="0647F75A" w:rsidR="004A63C6" w:rsidRDefault="004A63C6" w:rsidP="004A2C61"/>
    <w:p w14:paraId="11E8ED92" w14:textId="77777777" w:rsidR="004A63C6" w:rsidRDefault="004A63C6" w:rsidP="004A2C61"/>
    <w:p w14:paraId="3858EBBA" w14:textId="7BF0ACEB" w:rsidR="004A2C61" w:rsidRDefault="004A2C61" w:rsidP="004A2C61"/>
    <w:p w14:paraId="1269E32B" w14:textId="77777777"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D32A50" w:rsidP="00142281">
            <w:pPr>
              <w:spacing w:after="0" w:line="240" w:lineRule="auto"/>
              <w:jc w:val="center"/>
              <w:rPr>
                <w:rFonts w:ascii="Times New Roman" w:eastAsia="Times New Roman" w:hAnsi="Times New Roman" w:cs="Times New Roman"/>
                <w:b/>
                <w:bCs/>
                <w:sz w:val="24"/>
                <w:szCs w:val="24"/>
              </w:rPr>
            </w:pPr>
            <w:hyperlink r:id="rId26"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D32A50" w:rsidP="00142281">
            <w:pPr>
              <w:spacing w:after="0" w:line="240" w:lineRule="auto"/>
              <w:jc w:val="center"/>
              <w:rPr>
                <w:rFonts w:ascii="Times New Roman" w:eastAsia="Times New Roman" w:hAnsi="Times New Roman" w:cs="Times New Roman"/>
                <w:b/>
                <w:bCs/>
                <w:sz w:val="24"/>
                <w:szCs w:val="24"/>
              </w:rPr>
            </w:pPr>
            <w:hyperlink r:id="rId27"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D32A50" w:rsidP="00142281">
            <w:pPr>
              <w:spacing w:after="0" w:line="240" w:lineRule="auto"/>
              <w:jc w:val="center"/>
              <w:rPr>
                <w:rFonts w:ascii="Times New Roman" w:eastAsia="Times New Roman" w:hAnsi="Times New Roman" w:cs="Times New Roman"/>
                <w:b/>
                <w:bCs/>
                <w:sz w:val="24"/>
                <w:szCs w:val="24"/>
              </w:rPr>
            </w:pPr>
            <w:hyperlink r:id="rId28"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Услов</w:t>
            </w:r>
            <w:proofErr w:type="spellEnd"/>
            <w:r w:rsidRPr="00F25138">
              <w:rPr>
                <w:rFonts w:ascii="Times New Roman" w:eastAsia="Times New Roman" w:hAnsi="Times New Roman" w:cs="Times New Roman"/>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Medical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First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Услов</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77777777" w:rsidR="00A731CB" w:rsidRPr="00D26462" w:rsidRDefault="00A731CB" w:rsidP="00D26462">
      <w:pPr>
        <w:suppressAutoHyphens/>
        <w:autoSpaceDE w:val="0"/>
        <w:spacing w:before="120"/>
        <w:jc w:val="center"/>
        <w:outlineLvl w:val="0"/>
        <w:rPr>
          <w:rFonts w:ascii="Times New Roman" w:hAnsi="Times New Roman" w:cs="Times New Roman"/>
          <w:b/>
          <w:sz w:val="22"/>
          <w:szCs w:val="22"/>
        </w:rPr>
      </w:pPr>
    </w:p>
    <w:sectPr w:rsidR="00A731CB"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5F8B2" w14:textId="77777777" w:rsidR="00276397" w:rsidRDefault="00276397" w:rsidP="00BF32C2">
      <w:r>
        <w:separator/>
      </w:r>
    </w:p>
  </w:endnote>
  <w:endnote w:type="continuationSeparator" w:id="0">
    <w:p w14:paraId="11C4304A" w14:textId="77777777" w:rsidR="00276397" w:rsidRDefault="00276397" w:rsidP="00BF32C2">
      <w:r>
        <w:continuationSeparator/>
      </w:r>
    </w:p>
  </w:endnote>
  <w:endnote w:type="continuationNotice" w:id="1">
    <w:p w14:paraId="15CD063E" w14:textId="77777777" w:rsidR="00276397" w:rsidRDefault="00276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D32A50" w:rsidRPr="003F011C" w:rsidRDefault="00D32A5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43CBEAB2" w:rsidR="00D32A50" w:rsidRPr="00406C29" w:rsidRDefault="00D32A5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1B7C2B">
      <w:rPr>
        <w:rFonts w:ascii="Times New Roman" w:hAnsi="Times New Roman" w:cs="Times New Roman"/>
        <w:noProof/>
      </w:rPr>
      <w:t>85</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60F24" w14:textId="77777777" w:rsidR="00276397" w:rsidRDefault="00276397" w:rsidP="00BF32C2">
      <w:r>
        <w:separator/>
      </w:r>
    </w:p>
  </w:footnote>
  <w:footnote w:type="continuationSeparator" w:id="0">
    <w:p w14:paraId="7D5717E8" w14:textId="77777777" w:rsidR="00276397" w:rsidRDefault="00276397" w:rsidP="00BF32C2">
      <w:r>
        <w:continuationSeparator/>
      </w:r>
    </w:p>
  </w:footnote>
  <w:footnote w:type="continuationNotice" w:id="1">
    <w:p w14:paraId="70B14C95" w14:textId="77777777" w:rsidR="00276397" w:rsidRDefault="00276397"/>
  </w:footnote>
  <w:footnote w:id="2">
    <w:p w14:paraId="2BDA8E4C" w14:textId="77777777" w:rsidR="00D32A50" w:rsidRPr="00F75B61" w:rsidRDefault="00D32A50"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3">
    <w:p w14:paraId="5F06FB89" w14:textId="53A0F1BB" w:rsidR="00D32A50" w:rsidRPr="00F75B61" w:rsidRDefault="00D32A50" w:rsidP="005900E0">
      <w:pPr>
        <w:pStyle w:val="a8"/>
        <w:jc w:val="both"/>
        <w:rPr>
          <w:rFonts w:ascii="Times New Roman" w:hAnsi="Times New Roman" w:cs="Times New Roman"/>
          <w:color w:val="C00000"/>
        </w:rPr>
      </w:pPr>
    </w:p>
  </w:footnote>
  <w:footnote w:id="4">
    <w:p w14:paraId="29EC92C8" w14:textId="3BB30C98" w:rsidR="00D32A50" w:rsidRPr="00F75B61" w:rsidRDefault="00D32A50"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D32A50" w:rsidRPr="00461CF5" w:rsidRDefault="00D32A5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D32A50" w:rsidRPr="00A74043" w:rsidRDefault="00D32A5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66509114" w:rsidR="00D32A50" w:rsidRPr="00406C29" w:rsidRDefault="00D32A50" w:rsidP="0076335E">
    <w:pPr>
      <w:pStyle w:val="ae"/>
      <w:jc w:val="right"/>
      <w:rPr>
        <w:rFonts w:ascii="Times New Roman" w:hAnsi="Times New Roman" w:cs="Times New Roman"/>
        <w:i/>
      </w:rPr>
    </w:pPr>
    <w:r w:rsidRPr="00406C29">
      <w:rPr>
        <w:rFonts w:ascii="Times New Roman" w:hAnsi="Times New Roman" w:cs="Times New Roman"/>
        <w:i/>
      </w:rPr>
      <w:t xml:space="preserve">Договор подряда на выполнение проектных работ № </w:t>
    </w:r>
    <w:r w:rsidR="004A63C6">
      <w:rPr>
        <w:rFonts w:ascii="Times New Roman" w:hAnsi="Times New Roman" w:cs="Times New Roman"/>
      </w:rPr>
      <w:t>011</w:t>
    </w:r>
    <w:r>
      <w:rPr>
        <w:rFonts w:ascii="Times New Roman" w:hAnsi="Times New Roman" w:cs="Times New Roman"/>
      </w:rPr>
      <w:t>/02/2023</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Pr>
        <w:rFonts w:ascii="Times New Roman" w:hAnsi="Times New Roman" w:cs="Times New Roman"/>
      </w:rPr>
      <w:t>«__» ______2023</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D32A50" w:rsidRPr="00A74043" w:rsidRDefault="00D32A5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AA70B7"/>
    <w:multiLevelType w:val="singleLevel"/>
    <w:tmpl w:val="F6248D9A"/>
    <w:lvl w:ilvl="0">
      <w:start w:val="296"/>
      <w:numFmt w:val="bullet"/>
      <w:lvlText w:val="-"/>
      <w:lvlJc w:val="left"/>
      <w:pPr>
        <w:tabs>
          <w:tab w:val="num" w:pos="360"/>
        </w:tabs>
        <w:ind w:left="360" w:hanging="360"/>
      </w:pPr>
      <w:rPr>
        <w:rFont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6F91362"/>
    <w:multiLevelType w:val="multilevel"/>
    <w:tmpl w:val="73260BDA"/>
    <w:lvl w:ilvl="0">
      <w:start w:val="8"/>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4B1D7A"/>
    <w:multiLevelType w:val="hybridMultilevel"/>
    <w:tmpl w:val="2AECF1E4"/>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1293B04"/>
    <w:multiLevelType w:val="hybridMultilevel"/>
    <w:tmpl w:val="79F63E62"/>
    <w:lvl w:ilvl="0" w:tplc="8F089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A81DEE"/>
    <w:multiLevelType w:val="hybridMultilevel"/>
    <w:tmpl w:val="E8EA052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22548A"/>
    <w:multiLevelType w:val="multilevel"/>
    <w:tmpl w:val="998ADDCE"/>
    <w:lvl w:ilvl="0">
      <w:start w:val="1"/>
      <w:numFmt w:val="decimal"/>
      <w:lvlText w:val="%1."/>
      <w:lvlJc w:val="left"/>
      <w:pPr>
        <w:ind w:left="432" w:hanging="432"/>
      </w:pPr>
      <w:rPr>
        <w:rFonts w:hint="default"/>
        <w:b/>
        <w:i w:val="0"/>
        <w:lang w:val="ru-RU"/>
      </w:rPr>
    </w:lvl>
    <w:lvl w:ilvl="1">
      <w:start w:val="1"/>
      <w:numFmt w:val="decimal"/>
      <w:lvlText w:val="%1.%2"/>
      <w:lvlJc w:val="left"/>
      <w:pPr>
        <w:ind w:left="3554" w:hanging="576"/>
      </w:pPr>
      <w:rPr>
        <w:rFonts w:hint="default"/>
        <w:b w:val="0"/>
        <w:i w:val="0"/>
        <w:sz w:val="24"/>
        <w:szCs w:val="24"/>
      </w:rPr>
    </w:lvl>
    <w:lvl w:ilvl="2">
      <w:start w:val="1"/>
      <w:numFmt w:val="decimal"/>
      <w:lvlText w:val="%1.%2.%3"/>
      <w:lvlJc w:val="left"/>
      <w:pPr>
        <w:ind w:left="862" w:hanging="720"/>
      </w:pPr>
      <w:rPr>
        <w:rFonts w:hint="default"/>
        <w:i w:val="0"/>
        <w:lang w:val="ru-RU"/>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4"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481B6E42"/>
    <w:multiLevelType w:val="hybridMultilevel"/>
    <w:tmpl w:val="42DEB33C"/>
    <w:lvl w:ilvl="0" w:tplc="8F089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227219"/>
    <w:multiLevelType w:val="hybridMultilevel"/>
    <w:tmpl w:val="D0EA28AC"/>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2E2429"/>
    <w:multiLevelType w:val="hybridMultilevel"/>
    <w:tmpl w:val="D6309B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8AC1A20"/>
    <w:multiLevelType w:val="hybridMultilevel"/>
    <w:tmpl w:val="ED6A827A"/>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0A2C24"/>
    <w:multiLevelType w:val="multilevel"/>
    <w:tmpl w:val="B276CA50"/>
    <w:lvl w:ilvl="0">
      <w:start w:val="1"/>
      <w:numFmt w:val="decimal"/>
      <w:lvlText w:val="%1."/>
      <w:lvlJc w:val="left"/>
      <w:pPr>
        <w:ind w:left="360" w:hanging="360"/>
      </w:pPr>
      <w:rPr>
        <w:rFonts w:hint="default"/>
        <w:b w:val="0"/>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400EA5"/>
    <w:multiLevelType w:val="hybridMultilevel"/>
    <w:tmpl w:val="18700216"/>
    <w:lvl w:ilvl="0" w:tplc="8F089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2"/>
  </w:num>
  <w:num w:numId="4">
    <w:abstractNumId w:val="20"/>
  </w:num>
  <w:num w:numId="5">
    <w:abstractNumId w:val="12"/>
  </w:num>
  <w:num w:numId="6">
    <w:abstractNumId w:val="16"/>
  </w:num>
  <w:num w:numId="7">
    <w:abstractNumId w:val="21"/>
  </w:num>
  <w:num w:numId="8">
    <w:abstractNumId w:val="11"/>
  </w:num>
  <w:num w:numId="9">
    <w:abstractNumId w:val="38"/>
  </w:num>
  <w:num w:numId="10">
    <w:abstractNumId w:val="8"/>
  </w:num>
  <w:num w:numId="11">
    <w:abstractNumId w:val="36"/>
  </w:num>
  <w:num w:numId="12">
    <w:abstractNumId w:val="35"/>
  </w:num>
  <w:num w:numId="13">
    <w:abstractNumId w:val="22"/>
  </w:num>
  <w:num w:numId="14">
    <w:abstractNumId w:val="37"/>
  </w:num>
  <w:num w:numId="15">
    <w:abstractNumId w:val="28"/>
  </w:num>
  <w:num w:numId="16">
    <w:abstractNumId w:val="29"/>
  </w:num>
  <w:num w:numId="17">
    <w:abstractNumId w:val="18"/>
  </w:num>
  <w:num w:numId="18">
    <w:abstractNumId w:val="7"/>
  </w:num>
  <w:num w:numId="19">
    <w:abstractNumId w:val="34"/>
  </w:num>
  <w:num w:numId="20">
    <w:abstractNumId w:val="5"/>
  </w:num>
  <w:num w:numId="21">
    <w:abstractNumId w:val="6"/>
  </w:num>
  <w:num w:numId="22">
    <w:abstractNumId w:val="14"/>
  </w:num>
  <w:num w:numId="23">
    <w:abstractNumId w:val="24"/>
  </w:num>
  <w:num w:numId="24">
    <w:abstractNumId w:val="26"/>
  </w:num>
  <w:num w:numId="25">
    <w:abstractNumId w:val="13"/>
  </w:num>
  <w:num w:numId="26">
    <w:abstractNumId w:val="3"/>
  </w:num>
  <w:num w:numId="27">
    <w:abstractNumId w:val="9"/>
  </w:num>
  <w:num w:numId="28">
    <w:abstractNumId w:val="31"/>
  </w:num>
  <w:num w:numId="29">
    <w:abstractNumId w:val="23"/>
    <w:lvlOverride w:ilvl="0">
      <w:startOverride w:val="9"/>
    </w:lvlOverride>
  </w:num>
  <w:num w:numId="30">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0"/>
  </w:num>
  <w:num w:numId="33">
    <w:abstractNumId w:val="27"/>
  </w:num>
  <w:num w:numId="34">
    <w:abstractNumId w:val="19"/>
  </w:num>
  <w:num w:numId="35">
    <w:abstractNumId w:val="10"/>
  </w:num>
  <w:num w:numId="36">
    <w:abstractNumId w:val="23"/>
  </w:num>
  <w:num w:numId="37">
    <w:abstractNumId w:val="15"/>
  </w:num>
  <w:num w:numId="38">
    <w:abstractNumId w:val="33"/>
  </w:num>
  <w:num w:numId="39">
    <w:abstractNumId w:val="4"/>
  </w:num>
  <w:num w:numId="40">
    <w:abstractNumId w:val="25"/>
  </w:num>
  <w:num w:numId="41">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344"/>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D12"/>
    <w:rsid w:val="000A0E5C"/>
    <w:rsid w:val="000A2463"/>
    <w:rsid w:val="000A26CE"/>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4F3"/>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54D"/>
    <w:rsid w:val="000D6632"/>
    <w:rsid w:val="000D7676"/>
    <w:rsid w:val="000D7811"/>
    <w:rsid w:val="000D7817"/>
    <w:rsid w:val="000D7E6A"/>
    <w:rsid w:val="000E08EF"/>
    <w:rsid w:val="000E1438"/>
    <w:rsid w:val="000E1A6F"/>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B7C2B"/>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3F38"/>
    <w:rsid w:val="001E59DA"/>
    <w:rsid w:val="001E60D4"/>
    <w:rsid w:val="001E611A"/>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5DA1"/>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397"/>
    <w:rsid w:val="0027667A"/>
    <w:rsid w:val="00280156"/>
    <w:rsid w:val="00281C8A"/>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E8B"/>
    <w:rsid w:val="00454260"/>
    <w:rsid w:val="004550AD"/>
    <w:rsid w:val="00455E0E"/>
    <w:rsid w:val="00456118"/>
    <w:rsid w:val="00456D72"/>
    <w:rsid w:val="00456EEA"/>
    <w:rsid w:val="004603FE"/>
    <w:rsid w:val="0046052B"/>
    <w:rsid w:val="00461BDF"/>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63C6"/>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3D0"/>
    <w:rsid w:val="004C5E8F"/>
    <w:rsid w:val="004C6616"/>
    <w:rsid w:val="004C6EE5"/>
    <w:rsid w:val="004C7480"/>
    <w:rsid w:val="004C77DD"/>
    <w:rsid w:val="004D0D0D"/>
    <w:rsid w:val="004D0DBF"/>
    <w:rsid w:val="004D2085"/>
    <w:rsid w:val="004D2A75"/>
    <w:rsid w:val="004D45E0"/>
    <w:rsid w:val="004D4B78"/>
    <w:rsid w:val="004D4BFF"/>
    <w:rsid w:val="004D525D"/>
    <w:rsid w:val="004D5BAE"/>
    <w:rsid w:val="004D6567"/>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13C9"/>
    <w:rsid w:val="00502306"/>
    <w:rsid w:val="00502B21"/>
    <w:rsid w:val="0050473F"/>
    <w:rsid w:val="0050489A"/>
    <w:rsid w:val="00506F98"/>
    <w:rsid w:val="0051291A"/>
    <w:rsid w:val="00512BAA"/>
    <w:rsid w:val="00512EC7"/>
    <w:rsid w:val="005132B2"/>
    <w:rsid w:val="005132F6"/>
    <w:rsid w:val="00513EDE"/>
    <w:rsid w:val="00513F1C"/>
    <w:rsid w:val="00513FEE"/>
    <w:rsid w:val="005142A7"/>
    <w:rsid w:val="00514E23"/>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700"/>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63AC"/>
    <w:rsid w:val="005D7B40"/>
    <w:rsid w:val="005D7F50"/>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35E"/>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F9A"/>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3D85"/>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4C18"/>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06CF7"/>
    <w:rsid w:val="00B06F17"/>
    <w:rsid w:val="00B1132B"/>
    <w:rsid w:val="00B113E9"/>
    <w:rsid w:val="00B12B9F"/>
    <w:rsid w:val="00B13F5D"/>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00BE"/>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5B76"/>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2355"/>
    <w:rsid w:val="00BF32C2"/>
    <w:rsid w:val="00BF5A6F"/>
    <w:rsid w:val="00BF5F2D"/>
    <w:rsid w:val="00BF645C"/>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5F59"/>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0E2B"/>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2A50"/>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1B89"/>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0830"/>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940"/>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2EA6"/>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537"/>
    <w:rsid w:val="00F956D5"/>
    <w:rsid w:val="00F961F7"/>
    <w:rsid w:val="00F962FA"/>
    <w:rsid w:val="00FA01F2"/>
    <w:rsid w:val="00FA0DD3"/>
    <w:rsid w:val="00FA11AF"/>
    <w:rsid w:val="00FA2174"/>
    <w:rsid w:val="00FA27F7"/>
    <w:rsid w:val="00FA2F88"/>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2158">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11514871">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62701137">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bges@eurosib-hydro.ru" TargetMode="External"/><Relationship Id="rId26" Type="http://schemas.openxmlformats.org/officeDocument/2006/relationships/hyperlink" Target="file:///C:\Users\kudymova_yy\AppData\Local\Microsoft\Windows\INetCache\Content.MSO\E6CB4911.xlsx"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file:///C:\Users\derbina_ea\Desktop\ese-hg@eurosib.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irkutskenergo.ru/qa/6458.html" TargetMode="External"/><Relationship Id="rId28" Type="http://schemas.openxmlformats.org/officeDocument/2006/relationships/hyperlink" Target="file:///C:\Users\kudymova_yy\AppData\Local\Microsoft\Windows\INetCache\Content.MSO\E6CB4911.xlsx"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file:///C:\Users\kudymova_yy\AppData\Local\Microsoft\Windows\INetCache\Content.MSO\E6CB4911.xls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209194-B544-4969-A31A-BEF1F4F0B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89</Pages>
  <Words>38548</Words>
  <Characters>219724</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Derbina Ekaterina</cp:lastModifiedBy>
  <cp:revision>5</cp:revision>
  <dcterms:created xsi:type="dcterms:W3CDTF">2023-02-08T06:39:00Z</dcterms:created>
  <dcterms:modified xsi:type="dcterms:W3CDTF">2023-02-08T07:28:00Z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